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969F1">
        <w:rPr>
          <w:b/>
          <w:noProof/>
          <w:sz w:val="24"/>
        </w:rPr>
        <w:fldChar w:fldCharType="begin"/>
      </w:r>
      <w:r w:rsidR="005969F1">
        <w:rPr>
          <w:b/>
          <w:noProof/>
          <w:sz w:val="24"/>
        </w:rPr>
        <w:instrText xml:space="preserve"> DOCPROPERTY  TSG/WGRef  \* MERGEFORMAT </w:instrText>
      </w:r>
      <w:r w:rsidR="005969F1">
        <w:rPr>
          <w:b/>
          <w:noProof/>
          <w:sz w:val="24"/>
        </w:rPr>
        <w:fldChar w:fldCharType="separate"/>
      </w:r>
      <w:r w:rsidR="005D465A">
        <w:rPr>
          <w:b/>
          <w:noProof/>
          <w:sz w:val="24"/>
        </w:rPr>
        <w:t xml:space="preserve">RAN </w:t>
      </w:r>
      <w:r w:rsidR="003609EF">
        <w:rPr>
          <w:b/>
          <w:noProof/>
          <w:sz w:val="24"/>
        </w:rPr>
        <w:t>WG</w:t>
      </w:r>
      <w:r w:rsidR="005D465A">
        <w:rPr>
          <w:b/>
          <w:noProof/>
          <w:sz w:val="24"/>
        </w:rPr>
        <w:t>4</w:t>
      </w:r>
      <w:r w:rsidR="005969F1">
        <w:rPr>
          <w:b/>
          <w:noProof/>
          <w:sz w:val="24"/>
        </w:rPr>
        <w:fldChar w:fldCharType="end"/>
      </w:r>
      <w:r w:rsidR="00C66BA2">
        <w:rPr>
          <w:b/>
          <w:noProof/>
          <w:sz w:val="24"/>
        </w:rPr>
        <w:t xml:space="preserve"> </w:t>
      </w:r>
      <w:r>
        <w:rPr>
          <w:b/>
          <w:noProof/>
          <w:sz w:val="24"/>
        </w:rPr>
        <w:t>Meeting #</w:t>
      </w:r>
      <w:r w:rsidR="005969F1">
        <w:rPr>
          <w:b/>
          <w:noProof/>
          <w:sz w:val="24"/>
        </w:rPr>
        <w:fldChar w:fldCharType="begin"/>
      </w:r>
      <w:r w:rsidR="005969F1">
        <w:rPr>
          <w:b/>
          <w:noProof/>
          <w:sz w:val="24"/>
        </w:rPr>
        <w:instrText xml:space="preserve"> DOCPROPERTY  MtgSeq  \* MERGEFORMAT </w:instrText>
      </w:r>
      <w:r w:rsidR="005969F1">
        <w:rPr>
          <w:b/>
          <w:noProof/>
          <w:sz w:val="24"/>
        </w:rPr>
        <w:fldChar w:fldCharType="separate"/>
      </w:r>
      <w:r w:rsidR="00A64B3B">
        <w:rPr>
          <w:b/>
          <w:noProof/>
          <w:sz w:val="24"/>
        </w:rPr>
        <w:t xml:space="preserve"> </w:t>
      </w:r>
      <w:r w:rsidR="005D465A">
        <w:rPr>
          <w:b/>
          <w:noProof/>
          <w:sz w:val="24"/>
        </w:rPr>
        <w:t>9</w:t>
      </w:r>
      <w:r w:rsidR="005969F1">
        <w:rPr>
          <w:b/>
          <w:noProof/>
          <w:sz w:val="24"/>
        </w:rPr>
        <w:fldChar w:fldCharType="end"/>
      </w:r>
      <w:r w:rsidR="00FE4C74">
        <w:rPr>
          <w:b/>
          <w:noProof/>
          <w:sz w:val="24"/>
        </w:rPr>
        <w:t>1</w:t>
      </w:r>
      <w:r>
        <w:rPr>
          <w:b/>
          <w:i/>
          <w:noProof/>
          <w:sz w:val="28"/>
        </w:rPr>
        <w:tab/>
      </w:r>
      <w:r w:rsidR="005969F1">
        <w:rPr>
          <w:b/>
          <w:i/>
          <w:noProof/>
          <w:sz w:val="28"/>
        </w:rPr>
        <w:fldChar w:fldCharType="begin"/>
      </w:r>
      <w:r w:rsidR="005969F1">
        <w:rPr>
          <w:b/>
          <w:i/>
          <w:noProof/>
          <w:sz w:val="28"/>
        </w:rPr>
        <w:instrText xml:space="preserve"> DOCPROPERTY  Tdoc#  \* MERGEFORMAT </w:instrText>
      </w:r>
      <w:r w:rsidR="005969F1">
        <w:rPr>
          <w:b/>
          <w:i/>
          <w:noProof/>
          <w:sz w:val="28"/>
        </w:rPr>
        <w:fldChar w:fldCharType="separate"/>
      </w:r>
      <w:r w:rsidR="002C0730">
        <w:rPr>
          <w:b/>
          <w:i/>
          <w:noProof/>
          <w:sz w:val="28"/>
        </w:rPr>
        <w:t>R4-190</w:t>
      </w:r>
      <w:r w:rsidR="000E551B">
        <w:rPr>
          <w:b/>
          <w:i/>
          <w:noProof/>
          <w:sz w:val="28"/>
        </w:rPr>
        <w:t>6955</w:t>
      </w:r>
      <w:r w:rsidR="005969F1">
        <w:rPr>
          <w:b/>
          <w:i/>
          <w:noProof/>
          <w:sz w:val="28"/>
          <w:lang w:eastAsia="zh-CN"/>
        </w:rPr>
        <w:fldChar w:fldCharType="end"/>
      </w:r>
    </w:p>
    <w:p w:rsidR="001E41F3" w:rsidRDefault="005969F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465A">
        <w:rPr>
          <w:b/>
          <w:noProof/>
          <w:sz w:val="24"/>
        </w:rPr>
        <w:t xml:space="preserve"> </w:t>
      </w:r>
      <w:r>
        <w:rPr>
          <w:b/>
          <w:noProof/>
          <w:sz w:val="24"/>
        </w:rPr>
        <w:fldChar w:fldCharType="end"/>
      </w:r>
      <w:r w:rsidR="00FE4C74">
        <w:rPr>
          <w:b/>
          <w:noProof/>
          <w:sz w:val="24"/>
        </w:rPr>
        <w:t>Reno</w:t>
      </w:r>
      <w:r w:rsidR="001E41F3">
        <w:rPr>
          <w:b/>
          <w:noProof/>
          <w:sz w:val="24"/>
        </w:rPr>
        <w:t xml:space="preserve">, </w:t>
      </w:r>
      <w:r w:rsidR="00FE4C74">
        <w:rPr>
          <w:b/>
          <w:noProof/>
          <w:sz w:val="24"/>
        </w:rPr>
        <w:t>Nevada</w:t>
      </w:r>
      <w:r w:rsidR="00CF7970">
        <w:rPr>
          <w:b/>
          <w:noProof/>
          <w:sz w:val="24"/>
        </w:rPr>
        <w:t xml:space="preserve">, </w:t>
      </w:r>
      <w:r w:rsidR="00FE4C74">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64B3B">
        <w:rPr>
          <w:b/>
          <w:noProof/>
          <w:sz w:val="24"/>
        </w:rPr>
        <w:t xml:space="preserve"> </w:t>
      </w:r>
      <w:r w:rsidR="00DC44FD">
        <w:rPr>
          <w:b/>
          <w:noProof/>
          <w:sz w:val="24"/>
        </w:rPr>
        <w:t>13</w:t>
      </w:r>
      <w:r>
        <w:rPr>
          <w:b/>
          <w:noProof/>
          <w:sz w:val="24"/>
        </w:rPr>
        <w:fldChar w:fldCharType="end"/>
      </w:r>
      <w:r w:rsidR="00A64B3B">
        <w:rPr>
          <w:b/>
          <w:noProof/>
          <w:sz w:val="24"/>
        </w:rPr>
        <w:t xml:space="preserve"> </w:t>
      </w:r>
      <w:r w:rsidR="00547111">
        <w:rPr>
          <w:b/>
          <w:noProof/>
          <w:sz w:val="24"/>
        </w:rPr>
        <w:t xml:space="preserve">- </w:t>
      </w:r>
      <w:r w:rsidR="00CF7970">
        <w:rPr>
          <w:b/>
          <w:noProof/>
          <w:sz w:val="24"/>
        </w:rPr>
        <w:t>1</w:t>
      </w:r>
      <w:r w:rsidR="00DC44FD">
        <w:rPr>
          <w:b/>
          <w:noProof/>
          <w:sz w:val="24"/>
        </w:rPr>
        <w:t>7</w:t>
      </w:r>
      <w:r w:rsidR="00A64B3B">
        <w:rPr>
          <w:b/>
          <w:noProof/>
          <w:sz w:val="24"/>
        </w:rPr>
        <w:t xml:space="preserve"> </w:t>
      </w:r>
      <w:r w:rsidR="00DC44FD">
        <w:rPr>
          <w:b/>
          <w:noProof/>
          <w:sz w:val="24"/>
        </w:rPr>
        <w:t xml:space="preserve">May </w:t>
      </w:r>
      <w:r w:rsidR="00A64B3B">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69F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4DBC">
              <w:rPr>
                <w:b/>
                <w:noProof/>
                <w:sz w:val="28"/>
              </w:rPr>
              <w:t>3</w:t>
            </w:r>
            <w:r w:rsidR="00CF7970">
              <w:rPr>
                <w:b/>
                <w:noProof/>
                <w:sz w:val="28"/>
              </w:rPr>
              <w:t>8</w:t>
            </w:r>
            <w:r w:rsidR="00674DBC">
              <w:rPr>
                <w:b/>
                <w:noProof/>
                <w:sz w:val="28"/>
              </w:rPr>
              <w:t>.</w:t>
            </w:r>
            <w:r>
              <w:rPr>
                <w:b/>
                <w:noProof/>
                <w:sz w:val="28"/>
              </w:rPr>
              <w:fldChar w:fldCharType="end"/>
            </w:r>
            <w:r w:rsidR="00CF7970">
              <w:rPr>
                <w:b/>
                <w:noProof/>
                <w:sz w:val="28"/>
              </w:rPr>
              <w:t>817</w:t>
            </w:r>
            <w:r w:rsidR="00927445">
              <w:rPr>
                <w:b/>
                <w:noProof/>
                <w:sz w:val="28"/>
              </w:rPr>
              <w:t>-</w:t>
            </w:r>
            <w:r w:rsidR="00CF7970">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F5F11" w:rsidP="00547111">
            <w:pPr>
              <w:pStyle w:val="CRCoverPage"/>
              <w:spacing w:after="0"/>
              <w:rPr>
                <w:noProof/>
              </w:rPr>
            </w:pPr>
            <w:r>
              <w:rPr>
                <w:b/>
                <w:noProof/>
                <w:sz w:val="28"/>
              </w:rPr>
              <w:t>00</w:t>
            </w:r>
            <w:r w:rsidR="000E551B">
              <w:rPr>
                <w:b/>
                <w:noProof/>
                <w:sz w:val="28"/>
              </w:rPr>
              <w:t>42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593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69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057F0" w:rsidRPr="00806BFB">
              <w:rPr>
                <w:b/>
                <w:noProof/>
                <w:sz w:val="28"/>
              </w:rPr>
              <w:t>15.</w:t>
            </w:r>
            <w:r w:rsidR="00806BFB" w:rsidRPr="00806BFB">
              <w:rPr>
                <w:b/>
                <w:noProof/>
                <w:sz w:val="28"/>
              </w:rPr>
              <w:t>3</w:t>
            </w:r>
            <w:r w:rsidR="00384FA6" w:rsidRPr="00806BFB">
              <w:rPr>
                <w:b/>
                <w:noProof/>
                <w:sz w:val="28"/>
              </w:rPr>
              <w:t>.</w:t>
            </w:r>
            <w:r>
              <w:rPr>
                <w:b/>
                <w:noProof/>
                <w:sz w:val="28"/>
              </w:rPr>
              <w:fldChar w:fldCharType="end"/>
            </w:r>
            <w:r w:rsidR="00806BFB" w:rsidRPr="00806BF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620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2184" w:rsidP="002C0730">
            <w:pPr>
              <w:pStyle w:val="CRCoverPage"/>
              <w:spacing w:after="0"/>
              <w:ind w:left="100"/>
              <w:rPr>
                <w:noProof/>
              </w:rPr>
            </w:pPr>
            <w:r>
              <w:rPr>
                <w:noProof/>
              </w:rPr>
              <w:t xml:space="preserve">CR to </w:t>
            </w:r>
            <w:r w:rsidR="002C0730">
              <w:rPr>
                <w:noProof/>
              </w:rPr>
              <w:t>T</w:t>
            </w:r>
            <w:r w:rsidR="002C0730">
              <w:rPr>
                <w:rFonts w:hint="eastAsia"/>
                <w:noProof/>
                <w:lang w:eastAsia="zh-CN"/>
              </w:rPr>
              <w:t>R</w:t>
            </w:r>
            <w:r w:rsidR="002C0730">
              <w:rPr>
                <w:noProof/>
              </w:rPr>
              <w:t xml:space="preserve"> </w:t>
            </w:r>
            <w:r>
              <w:rPr>
                <w:noProof/>
              </w:rPr>
              <w:t>3</w:t>
            </w:r>
            <w:r w:rsidR="001B7587">
              <w:rPr>
                <w:noProof/>
              </w:rPr>
              <w:t>8</w:t>
            </w:r>
            <w:r>
              <w:rPr>
                <w:noProof/>
              </w:rPr>
              <w:t>.</w:t>
            </w:r>
            <w:r w:rsidR="001B7587">
              <w:rPr>
                <w:noProof/>
              </w:rPr>
              <w:t>817</w:t>
            </w:r>
            <w:r>
              <w:rPr>
                <w:noProof/>
              </w:rPr>
              <w:t>-</w:t>
            </w:r>
            <w:r w:rsidR="001B7587">
              <w:rPr>
                <w:noProof/>
              </w:rPr>
              <w:t>02</w:t>
            </w:r>
            <w:r w:rsidR="00233C77">
              <w:rPr>
                <w:noProof/>
              </w:rPr>
              <w:t xml:space="preserve">: </w:t>
            </w:r>
            <w:r w:rsidR="00D077DE">
              <w:rPr>
                <w:noProof/>
                <w:lang w:eastAsia="zh-CN"/>
              </w:rPr>
              <w:t xml:space="preserve">updating the FR2 OTA transmit ON/OFF column in Table 12.10.1-1 (12.10.1)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69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33C77">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969F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F289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69F1">
            <w:pPr>
              <w:pStyle w:val="CRCoverPage"/>
              <w:spacing w:after="0"/>
              <w:ind w:left="100"/>
              <w:rPr>
                <w:noProof/>
              </w:rPr>
            </w:pPr>
            <w:r>
              <w:fldChar w:fldCharType="begin"/>
            </w:r>
            <w:r>
              <w:instrText xml:space="preserve"> DOCPROPERTY  RelatedWis  \* MERGEFORMAT </w:instrText>
            </w:r>
            <w:r>
              <w:fldChar w:fldCharType="separate"/>
            </w:r>
            <w:proofErr w:type="spellStart"/>
            <w:r w:rsidR="002C0730" w:rsidRPr="0074394F">
              <w:t>NR_newRAT</w:t>
            </w:r>
            <w:proofErr w:type="spellEnd"/>
            <w:r w:rsidR="002C0730" w:rsidRPr="0074394F">
              <w:t>-Perf</w:t>
            </w:r>
            <w:r w:rsidR="009B5B29">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69F1" w:rsidP="002C07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C0730">
              <w:rPr>
                <w:noProof/>
              </w:rPr>
              <w:t>2019-0</w:t>
            </w:r>
            <w:r w:rsidR="001F2194">
              <w:rPr>
                <w:noProof/>
              </w:rPr>
              <w:t>5</w:t>
            </w:r>
            <w:r w:rsidR="002C0730">
              <w:rPr>
                <w:noProof/>
              </w:rPr>
              <w:t>-</w:t>
            </w:r>
            <w:r w:rsidR="002C0730">
              <w:rPr>
                <w:rFonts w:hint="eastAsia"/>
                <w:noProof/>
                <w:lang w:eastAsia="zh-CN"/>
              </w:rPr>
              <w:t>1</w:t>
            </w:r>
            <w:r w:rsidR="001F2194">
              <w:rPr>
                <w:noProof/>
                <w:lang w:eastAsia="zh-CN"/>
              </w:rPr>
              <w:t>3</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69F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B5B2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69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34B4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15B32" w:rsidP="002C0730">
            <w:pPr>
              <w:pStyle w:val="CRCoverPage"/>
              <w:spacing w:after="0"/>
              <w:ind w:left="100"/>
              <w:rPr>
                <w:noProof/>
                <w:lang w:eastAsia="zh-CN"/>
              </w:rPr>
            </w:pPr>
            <w:r>
              <w:rPr>
                <w:noProof/>
              </w:rPr>
              <w:t xml:space="preserve">During </w:t>
            </w:r>
            <w:r w:rsidR="00F143A3">
              <w:rPr>
                <w:noProof/>
              </w:rPr>
              <w:t xml:space="preserve">the RAN4 #90 meeting, </w:t>
            </w:r>
            <w:r w:rsidR="001151C8">
              <w:rPr>
                <w:noProof/>
              </w:rPr>
              <w:t>c</w:t>
            </w:r>
            <w:r w:rsidR="00F63526">
              <w:rPr>
                <w:noProof/>
              </w:rPr>
              <w:t xml:space="preserve">onclusions were reached on </w:t>
            </w:r>
            <w:r w:rsidR="001151C8">
              <w:rPr>
                <w:noProof/>
              </w:rPr>
              <w:t xml:space="preserve">OTA testing methodology for </w:t>
            </w:r>
            <w:r w:rsidR="00F63526">
              <w:rPr>
                <w:noProof/>
              </w:rPr>
              <w:t xml:space="preserve">FR2 </w:t>
            </w:r>
            <w:r w:rsidR="001151C8">
              <w:rPr>
                <w:noProof/>
              </w:rPr>
              <w:t>transmitter OFF power</w:t>
            </w:r>
            <w:r w:rsidR="002C0730">
              <w:rPr>
                <w:rFonts w:hint="eastAsia"/>
                <w:noProof/>
                <w:lang w:eastAsia="zh-CN"/>
              </w:rPr>
              <w:t xml:space="preserve"> and transient period</w:t>
            </w:r>
            <w:r w:rsidR="00D077DE">
              <w:rPr>
                <w:noProof/>
              </w:rPr>
              <w:t xml:space="preserve"> in which </w:t>
            </w:r>
            <w:r w:rsidR="00927FE5">
              <w:rPr>
                <w:noProof/>
              </w:rPr>
              <w:t xml:space="preserve">the test requirement is verified </w:t>
            </w:r>
            <w:r w:rsidR="000335C8">
              <w:rPr>
                <w:noProof/>
              </w:rPr>
              <w:t>by EIRP measurements in the beam peak direction within a reference beam direction pair</w:t>
            </w:r>
            <w:r w:rsidR="002C0730">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077DE" w:rsidP="00837D08">
            <w:pPr>
              <w:pStyle w:val="CRCoverPage"/>
              <w:spacing w:after="0"/>
              <w:ind w:left="100"/>
              <w:rPr>
                <w:noProof/>
                <w:lang w:eastAsia="zh-CN"/>
              </w:rPr>
            </w:pPr>
            <w:r>
              <w:rPr>
                <w:noProof/>
              </w:rPr>
              <w:t>The</w:t>
            </w:r>
            <w:r w:rsidR="00927FE5">
              <w:rPr>
                <w:noProof/>
                <w:lang w:eastAsia="zh-CN"/>
              </w:rPr>
              <w:t xml:space="preserve"> FR2 OTA transmit ON/OFF column in Table 12.10.1-1 is updated to reflect the agreement</w:t>
            </w:r>
            <w:r w:rsidR="00837D0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7FE5">
            <w:pPr>
              <w:pStyle w:val="CRCoverPage"/>
              <w:spacing w:after="0"/>
              <w:ind w:left="100"/>
              <w:rPr>
                <w:noProof/>
              </w:rPr>
            </w:pPr>
            <w:r>
              <w:rPr>
                <w:noProof/>
              </w:rPr>
              <w:t>Table 12.10.1-1 captures incorrect OTA test procedures for the FR2 OTA transmit ON/OFF requirement</w:t>
            </w:r>
            <w:r w:rsidR="006F469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03BC">
            <w:pPr>
              <w:pStyle w:val="CRCoverPage"/>
              <w:spacing w:after="0"/>
              <w:ind w:left="100"/>
              <w:rPr>
                <w:noProof/>
              </w:rPr>
            </w:pPr>
            <w:r>
              <w:rPr>
                <w:noProof/>
              </w:rPr>
              <w:t>12.10.1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74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11055" w:rsidRDefault="00411055" w:rsidP="00411055">
      <w:pPr>
        <w:rPr>
          <w:noProof/>
          <w:color w:val="FF0000"/>
          <w:sz w:val="24"/>
        </w:rPr>
      </w:pPr>
      <w:r>
        <w:rPr>
          <w:noProof/>
          <w:color w:val="FF0000"/>
          <w:sz w:val="24"/>
        </w:rPr>
        <w:lastRenderedPageBreak/>
        <w:t>&lt;Start of modified</w:t>
      </w:r>
      <w:r w:rsidRPr="00C1431D">
        <w:rPr>
          <w:noProof/>
          <w:color w:val="FF0000"/>
          <w:sz w:val="24"/>
        </w:rPr>
        <w:t xml:space="preserve"> section&gt;</w:t>
      </w:r>
    </w:p>
    <w:p w:rsidR="001133C8" w:rsidRPr="00024F43" w:rsidRDefault="001133C8" w:rsidP="001133C8">
      <w:pPr>
        <w:pStyle w:val="Heading3"/>
        <w:rPr>
          <w:lang w:eastAsia="en-GB"/>
        </w:rPr>
      </w:pPr>
      <w:bookmarkStart w:id="3" w:name="_Toc5281835"/>
      <w:bookmarkStart w:id="4" w:name="_Toc535246996"/>
      <w:r w:rsidRPr="00024F43">
        <w:rPr>
          <w:lang w:eastAsia="en-GB"/>
        </w:rPr>
        <w:t>12.10.1</w:t>
      </w:r>
      <w:r w:rsidRPr="00024F43">
        <w:rPr>
          <w:lang w:eastAsia="en-GB"/>
        </w:rPr>
        <w:tab/>
        <w:t>General</w:t>
      </w:r>
      <w:bookmarkEnd w:id="3"/>
    </w:p>
    <w:p w:rsidR="001133C8" w:rsidRPr="00024F43" w:rsidRDefault="001133C8" w:rsidP="001133C8">
      <w:pPr>
        <w:rPr>
          <w:lang w:eastAsia="zh-CN"/>
        </w:rPr>
      </w:pPr>
      <w:r w:rsidRPr="00024F43">
        <w:rPr>
          <w:lang w:eastAsia="zh-CN"/>
        </w:rPr>
        <w:t xml:space="preserve">Refer to subclause 10.8 in TR 37.843 [26] for further details. </w:t>
      </w:r>
    </w:p>
    <w:p w:rsidR="001133C8" w:rsidRPr="00024F43" w:rsidRDefault="001133C8" w:rsidP="001133C8">
      <w:pPr>
        <w:rPr>
          <w:lang w:eastAsia="zh-CN"/>
        </w:rPr>
      </w:pPr>
      <w:r w:rsidRPr="00024F43">
        <w:rPr>
          <w:lang w:eastAsia="zh-CN"/>
        </w:rPr>
        <w:t xml:space="preserve">A summary of TRP measurement procedures and their applicability to different OTA BS requirements is shown in Table 12.10.1-1. </w:t>
      </w:r>
    </w:p>
    <w:p w:rsidR="001133C8" w:rsidRPr="00024F43" w:rsidRDefault="001133C8" w:rsidP="001133C8">
      <w:pPr>
        <w:pStyle w:val="TH"/>
      </w:pPr>
      <w:r w:rsidRPr="00024F43">
        <w:rPr>
          <w:lang w:val="en-US"/>
        </w:rPr>
        <w:t xml:space="preserve">Table 12.10.1-1 - </w:t>
      </w:r>
      <w:r w:rsidRPr="00024F43">
        <w:t>Applicability of TRP measurement methods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992"/>
        <w:gridCol w:w="992"/>
        <w:gridCol w:w="1560"/>
        <w:gridCol w:w="1842"/>
        <w:gridCol w:w="1418"/>
      </w:tblGrid>
      <w:tr w:rsidR="001133C8" w:rsidRPr="00024F43" w:rsidTr="00C436A0">
        <w:trPr>
          <w:jc w:val="center"/>
        </w:trPr>
        <w:tc>
          <w:tcPr>
            <w:tcW w:w="3681" w:type="dxa"/>
          </w:tcPr>
          <w:p w:rsidR="001133C8" w:rsidRPr="00024F43" w:rsidRDefault="001133C8" w:rsidP="00C436A0">
            <w:pPr>
              <w:pStyle w:val="TAH"/>
            </w:pPr>
          </w:p>
        </w:tc>
        <w:tc>
          <w:tcPr>
            <w:tcW w:w="992" w:type="dxa"/>
          </w:tcPr>
          <w:p w:rsidR="001133C8" w:rsidRPr="00024F43" w:rsidRDefault="001133C8" w:rsidP="00C436A0">
            <w:pPr>
              <w:pStyle w:val="TAH"/>
            </w:pPr>
            <w:r w:rsidRPr="00024F43">
              <w:t xml:space="preserve"> OTA base station output power</w:t>
            </w:r>
          </w:p>
        </w:tc>
        <w:tc>
          <w:tcPr>
            <w:tcW w:w="992" w:type="dxa"/>
          </w:tcPr>
          <w:p w:rsidR="001133C8" w:rsidRPr="00024F43" w:rsidRDefault="001133C8" w:rsidP="00C436A0">
            <w:pPr>
              <w:pStyle w:val="TAH"/>
            </w:pPr>
            <w:r w:rsidRPr="00024F43">
              <w:t xml:space="preserve">FR2 OTA transmit ON/OFF power </w:t>
            </w:r>
          </w:p>
        </w:tc>
        <w:tc>
          <w:tcPr>
            <w:tcW w:w="1560" w:type="dxa"/>
          </w:tcPr>
          <w:p w:rsidR="001133C8" w:rsidRPr="00024F43" w:rsidRDefault="001133C8" w:rsidP="00C436A0">
            <w:pPr>
              <w:pStyle w:val="TAH"/>
            </w:pPr>
            <w:r w:rsidRPr="00024F43">
              <w:t>OTA unwanted emissions: Adjacent channel leakage ratio (ACLR)</w:t>
            </w:r>
          </w:p>
          <w:p w:rsidR="001133C8" w:rsidRPr="00024F43" w:rsidRDefault="001133C8" w:rsidP="00C436A0">
            <w:pPr>
              <w:pStyle w:val="TAH"/>
            </w:pPr>
            <w:r w:rsidRPr="00024F43">
              <w:t>(Note 1)</w:t>
            </w:r>
          </w:p>
        </w:tc>
        <w:tc>
          <w:tcPr>
            <w:tcW w:w="1842" w:type="dxa"/>
          </w:tcPr>
          <w:p w:rsidR="001133C8" w:rsidRPr="00024F43" w:rsidRDefault="001133C8" w:rsidP="00C436A0">
            <w:pPr>
              <w:pStyle w:val="TAH"/>
            </w:pPr>
            <w:r w:rsidRPr="00024F43">
              <w:t>OTA Operating band unwanted emission (OBUE)</w:t>
            </w:r>
          </w:p>
        </w:tc>
        <w:tc>
          <w:tcPr>
            <w:tcW w:w="1418" w:type="dxa"/>
          </w:tcPr>
          <w:p w:rsidR="001133C8" w:rsidRPr="00024F43" w:rsidRDefault="001133C8" w:rsidP="00C436A0">
            <w:pPr>
              <w:pStyle w:val="TAH"/>
            </w:pPr>
            <w:r w:rsidRPr="00024F43">
              <w:t>OTA transmitter spurious emissions OTA</w:t>
            </w:r>
          </w:p>
          <w:p w:rsidR="001133C8" w:rsidRPr="00024F43" w:rsidRDefault="001133C8" w:rsidP="00C436A0">
            <w:pPr>
              <w:pStyle w:val="TAH"/>
            </w:pPr>
            <w:r w:rsidRPr="00024F43">
              <w:t>(Note 2)</w:t>
            </w:r>
          </w:p>
        </w:tc>
      </w:tr>
      <w:tr w:rsidR="001133C8" w:rsidRPr="00024F43" w:rsidTr="00C436A0">
        <w:trPr>
          <w:jc w:val="center"/>
        </w:trPr>
        <w:tc>
          <w:tcPr>
            <w:tcW w:w="3681" w:type="dxa"/>
          </w:tcPr>
          <w:p w:rsidR="001133C8" w:rsidRPr="00024F43" w:rsidRDefault="001133C8" w:rsidP="00C436A0">
            <w:pPr>
              <w:pStyle w:val="TAL"/>
            </w:pPr>
            <w:r w:rsidRPr="00024F43">
              <w:t>Full sphere using reference steps (accurate)</w:t>
            </w:r>
          </w:p>
        </w:tc>
        <w:tc>
          <w:tcPr>
            <w:tcW w:w="992" w:type="dxa"/>
          </w:tcPr>
          <w:p w:rsidR="001133C8" w:rsidRPr="00024F43" w:rsidRDefault="001133C8" w:rsidP="00C436A0">
            <w:pPr>
              <w:pStyle w:val="TAC"/>
            </w:pPr>
            <w:r w:rsidRPr="00024F43">
              <w:t>X</w:t>
            </w:r>
          </w:p>
        </w:tc>
        <w:tc>
          <w:tcPr>
            <w:tcW w:w="992" w:type="dxa"/>
          </w:tcPr>
          <w:p w:rsidR="001133C8" w:rsidRPr="00024F43" w:rsidRDefault="001133C8" w:rsidP="00C436A0">
            <w:pPr>
              <w:pStyle w:val="TAC"/>
            </w:pPr>
            <w:del w:id="5" w:author="Lo, Anthony (Nokia - GB/Bristol)" w:date="2019-04-23T14:34:00Z">
              <w:r w:rsidRPr="00024F43" w:rsidDel="00B84A34">
                <w:delText>[X]</w:delText>
              </w:r>
            </w:del>
          </w:p>
        </w:tc>
        <w:tc>
          <w:tcPr>
            <w:tcW w:w="1560" w:type="dxa"/>
          </w:tcPr>
          <w:p w:rsidR="001133C8" w:rsidRPr="00024F43" w:rsidRDefault="001133C8" w:rsidP="00C436A0">
            <w:pPr>
              <w:pStyle w:val="TAC"/>
            </w:pPr>
            <w:r w:rsidRPr="00024F43">
              <w:t>X</w:t>
            </w:r>
          </w:p>
        </w:tc>
        <w:tc>
          <w:tcPr>
            <w:tcW w:w="1842" w:type="dxa"/>
          </w:tcPr>
          <w:p w:rsidR="001133C8" w:rsidRPr="00024F43" w:rsidRDefault="001133C8" w:rsidP="00C436A0">
            <w:pPr>
              <w:pStyle w:val="TAC"/>
            </w:pPr>
            <w:r w:rsidRPr="00024F43">
              <w:t>X</w:t>
            </w:r>
          </w:p>
        </w:tc>
        <w:tc>
          <w:tcPr>
            <w:tcW w:w="1418" w:type="dxa"/>
          </w:tcPr>
          <w:p w:rsidR="001133C8" w:rsidRPr="00024F43" w:rsidRDefault="001133C8" w:rsidP="00C436A0">
            <w:pPr>
              <w:pStyle w:val="TAC"/>
            </w:pPr>
            <w:r w:rsidRPr="00024F43">
              <w:t>X</w:t>
            </w:r>
          </w:p>
        </w:tc>
      </w:tr>
      <w:tr w:rsidR="001133C8" w:rsidRPr="00024F43" w:rsidTr="00C436A0">
        <w:trPr>
          <w:jc w:val="center"/>
        </w:trPr>
        <w:tc>
          <w:tcPr>
            <w:tcW w:w="3681" w:type="dxa"/>
          </w:tcPr>
          <w:p w:rsidR="001133C8" w:rsidRPr="00024F43" w:rsidRDefault="001133C8" w:rsidP="00C436A0">
            <w:pPr>
              <w:pStyle w:val="TAL"/>
            </w:pPr>
            <w:r w:rsidRPr="00024F43">
              <w:t>Full sphere using sparse sampling (overestimate)</w:t>
            </w:r>
          </w:p>
        </w:tc>
        <w:tc>
          <w:tcPr>
            <w:tcW w:w="992" w:type="dxa"/>
          </w:tcPr>
          <w:p w:rsidR="001133C8" w:rsidRPr="00024F43" w:rsidRDefault="001133C8" w:rsidP="00C436A0">
            <w:pPr>
              <w:pStyle w:val="TAC"/>
            </w:pPr>
          </w:p>
        </w:tc>
        <w:tc>
          <w:tcPr>
            <w:tcW w:w="992" w:type="dxa"/>
          </w:tcPr>
          <w:p w:rsidR="001133C8" w:rsidRPr="00024F43" w:rsidRDefault="001133C8" w:rsidP="00C436A0">
            <w:pPr>
              <w:pStyle w:val="TAC"/>
            </w:pPr>
            <w:del w:id="6" w:author="Lo, Anthony (Nokia - GB/Bristol)" w:date="2019-04-23T14:34:00Z">
              <w:r w:rsidRPr="00024F43" w:rsidDel="00B84A34">
                <w:delText>[X]</w:delText>
              </w:r>
            </w:del>
          </w:p>
        </w:tc>
        <w:tc>
          <w:tcPr>
            <w:tcW w:w="1560" w:type="dxa"/>
          </w:tcPr>
          <w:p w:rsidR="001133C8" w:rsidRPr="00024F43" w:rsidRDefault="001133C8" w:rsidP="00C436A0">
            <w:pPr>
              <w:pStyle w:val="TAC"/>
            </w:pPr>
          </w:p>
        </w:tc>
        <w:tc>
          <w:tcPr>
            <w:tcW w:w="1842" w:type="dxa"/>
          </w:tcPr>
          <w:p w:rsidR="001133C8" w:rsidRPr="00024F43" w:rsidRDefault="001133C8" w:rsidP="00C436A0">
            <w:pPr>
              <w:pStyle w:val="TAC"/>
            </w:pPr>
          </w:p>
        </w:tc>
        <w:tc>
          <w:tcPr>
            <w:tcW w:w="1418" w:type="dxa"/>
          </w:tcPr>
          <w:p w:rsidR="001133C8" w:rsidRPr="00024F43" w:rsidRDefault="001133C8" w:rsidP="00C436A0">
            <w:pPr>
              <w:pStyle w:val="TAC"/>
            </w:pPr>
            <w:r w:rsidRPr="00024F43">
              <w:t>X (Note 3)</w:t>
            </w:r>
          </w:p>
        </w:tc>
      </w:tr>
      <w:tr w:rsidR="001133C8" w:rsidRPr="00024F43" w:rsidTr="00C436A0">
        <w:trPr>
          <w:jc w:val="center"/>
        </w:trPr>
        <w:tc>
          <w:tcPr>
            <w:tcW w:w="3681" w:type="dxa"/>
          </w:tcPr>
          <w:p w:rsidR="001133C8" w:rsidRPr="00024F43" w:rsidRDefault="001133C8" w:rsidP="00C436A0">
            <w:pPr>
              <w:pStyle w:val="TAL"/>
            </w:pPr>
            <w:r w:rsidRPr="00024F43">
              <w:t>Two cuts + Pattern multiplication</w:t>
            </w:r>
            <w:r w:rsidRPr="00024F43">
              <w:rPr>
                <w:vertAlign w:val="superscript"/>
              </w:rPr>
              <w:t xml:space="preserve"> </w:t>
            </w:r>
            <w:r w:rsidRPr="00024F43">
              <w:t>(accurate) (Note 4)</w:t>
            </w:r>
          </w:p>
        </w:tc>
        <w:tc>
          <w:tcPr>
            <w:tcW w:w="992" w:type="dxa"/>
          </w:tcPr>
          <w:p w:rsidR="001133C8" w:rsidRPr="00024F43" w:rsidRDefault="001133C8" w:rsidP="00C436A0">
            <w:pPr>
              <w:pStyle w:val="TAC"/>
            </w:pPr>
            <w:r w:rsidRPr="00024F43">
              <w:t>X</w:t>
            </w:r>
          </w:p>
        </w:tc>
        <w:tc>
          <w:tcPr>
            <w:tcW w:w="992" w:type="dxa"/>
          </w:tcPr>
          <w:p w:rsidR="001133C8" w:rsidRPr="00024F43" w:rsidRDefault="001133C8" w:rsidP="00C436A0">
            <w:pPr>
              <w:pStyle w:val="TAC"/>
            </w:pPr>
            <w:del w:id="7" w:author="Lo, Anthony (Nokia - GB/Bristol)" w:date="2019-04-23T14:34:00Z">
              <w:r w:rsidRPr="00024F43" w:rsidDel="00B84A34">
                <w:delText>[X]</w:delText>
              </w:r>
            </w:del>
          </w:p>
        </w:tc>
        <w:tc>
          <w:tcPr>
            <w:tcW w:w="1560" w:type="dxa"/>
          </w:tcPr>
          <w:p w:rsidR="001133C8" w:rsidRPr="00024F43" w:rsidRDefault="001133C8" w:rsidP="00C436A0">
            <w:pPr>
              <w:pStyle w:val="TAC"/>
            </w:pPr>
            <w:r w:rsidRPr="00024F43">
              <w:t>X</w:t>
            </w:r>
          </w:p>
        </w:tc>
        <w:tc>
          <w:tcPr>
            <w:tcW w:w="1842" w:type="dxa"/>
          </w:tcPr>
          <w:p w:rsidR="001133C8" w:rsidRPr="00024F43" w:rsidRDefault="001133C8" w:rsidP="00C436A0">
            <w:pPr>
              <w:pStyle w:val="TAC"/>
            </w:pPr>
            <w:r w:rsidRPr="00024F43">
              <w:t>X</w:t>
            </w:r>
          </w:p>
        </w:tc>
        <w:tc>
          <w:tcPr>
            <w:tcW w:w="1418" w:type="dxa"/>
          </w:tcPr>
          <w:p w:rsidR="001133C8" w:rsidRPr="00024F43" w:rsidRDefault="001133C8" w:rsidP="00C436A0">
            <w:pPr>
              <w:pStyle w:val="TAC"/>
            </w:pPr>
          </w:p>
        </w:tc>
      </w:tr>
      <w:tr w:rsidR="001133C8" w:rsidRPr="00024F43" w:rsidTr="00C436A0">
        <w:trPr>
          <w:jc w:val="center"/>
        </w:trPr>
        <w:tc>
          <w:tcPr>
            <w:tcW w:w="3681" w:type="dxa"/>
          </w:tcPr>
          <w:p w:rsidR="001133C8" w:rsidRPr="00024F43" w:rsidRDefault="001133C8" w:rsidP="00C436A0">
            <w:pPr>
              <w:pStyle w:val="TAL"/>
            </w:pPr>
            <w:r w:rsidRPr="00024F43">
              <w:t>Two/three cuts (overestimate)</w:t>
            </w:r>
          </w:p>
        </w:tc>
        <w:tc>
          <w:tcPr>
            <w:tcW w:w="992" w:type="dxa"/>
          </w:tcPr>
          <w:p w:rsidR="001133C8" w:rsidRPr="00024F43" w:rsidRDefault="001133C8" w:rsidP="00C436A0">
            <w:pPr>
              <w:pStyle w:val="TAC"/>
            </w:pPr>
          </w:p>
        </w:tc>
        <w:tc>
          <w:tcPr>
            <w:tcW w:w="992" w:type="dxa"/>
          </w:tcPr>
          <w:p w:rsidR="001133C8" w:rsidRPr="00024F43" w:rsidRDefault="001133C8" w:rsidP="00C436A0">
            <w:pPr>
              <w:pStyle w:val="TAC"/>
            </w:pPr>
          </w:p>
        </w:tc>
        <w:tc>
          <w:tcPr>
            <w:tcW w:w="1560" w:type="dxa"/>
          </w:tcPr>
          <w:p w:rsidR="001133C8" w:rsidRPr="00024F43" w:rsidRDefault="001133C8" w:rsidP="00C436A0">
            <w:pPr>
              <w:pStyle w:val="TAC"/>
            </w:pPr>
            <w:r w:rsidRPr="00024F43">
              <w:t>X</w:t>
            </w:r>
          </w:p>
        </w:tc>
        <w:tc>
          <w:tcPr>
            <w:tcW w:w="1842" w:type="dxa"/>
          </w:tcPr>
          <w:p w:rsidR="001133C8" w:rsidRPr="00024F43" w:rsidRDefault="001133C8" w:rsidP="00C436A0">
            <w:pPr>
              <w:pStyle w:val="TAC"/>
            </w:pPr>
            <w:r w:rsidRPr="00024F43">
              <w:t>X</w:t>
            </w:r>
          </w:p>
        </w:tc>
        <w:tc>
          <w:tcPr>
            <w:tcW w:w="1418" w:type="dxa"/>
          </w:tcPr>
          <w:p w:rsidR="001133C8" w:rsidRPr="00024F43" w:rsidRDefault="001133C8" w:rsidP="00C436A0">
            <w:pPr>
              <w:pStyle w:val="TAC"/>
            </w:pPr>
            <w:r w:rsidRPr="00024F43">
              <w:t>X (Note 3)</w:t>
            </w:r>
          </w:p>
        </w:tc>
      </w:tr>
      <w:tr w:rsidR="001133C8" w:rsidRPr="00024F43" w:rsidTr="00C436A0">
        <w:trPr>
          <w:jc w:val="center"/>
        </w:trPr>
        <w:tc>
          <w:tcPr>
            <w:tcW w:w="3681" w:type="dxa"/>
          </w:tcPr>
          <w:p w:rsidR="001133C8" w:rsidRPr="00024F43" w:rsidRDefault="001133C8" w:rsidP="00C436A0">
            <w:pPr>
              <w:pStyle w:val="TAL"/>
            </w:pPr>
            <w:r w:rsidRPr="00024F43">
              <w:t>Beam-based directions</w:t>
            </w:r>
          </w:p>
        </w:tc>
        <w:tc>
          <w:tcPr>
            <w:tcW w:w="992" w:type="dxa"/>
          </w:tcPr>
          <w:p w:rsidR="001133C8" w:rsidRPr="00024F43" w:rsidRDefault="001133C8" w:rsidP="00C436A0">
            <w:pPr>
              <w:pStyle w:val="TAC"/>
            </w:pPr>
            <w:r w:rsidRPr="00024F43">
              <w:t>X</w:t>
            </w:r>
          </w:p>
        </w:tc>
        <w:tc>
          <w:tcPr>
            <w:tcW w:w="992" w:type="dxa"/>
          </w:tcPr>
          <w:p w:rsidR="001133C8" w:rsidRPr="00024F43" w:rsidRDefault="001133C8" w:rsidP="00C436A0">
            <w:pPr>
              <w:pStyle w:val="TAC"/>
            </w:pPr>
            <w:del w:id="8" w:author="Lo, Anthony (Nokia - GB/Bristol)" w:date="2019-04-23T14:34:00Z">
              <w:r w:rsidRPr="00024F43" w:rsidDel="00B84A34">
                <w:delText>[X]</w:delText>
              </w:r>
            </w:del>
          </w:p>
        </w:tc>
        <w:tc>
          <w:tcPr>
            <w:tcW w:w="1560" w:type="dxa"/>
          </w:tcPr>
          <w:p w:rsidR="001133C8" w:rsidRPr="00024F43" w:rsidRDefault="001133C8" w:rsidP="00C436A0">
            <w:pPr>
              <w:pStyle w:val="TAC"/>
            </w:pPr>
            <w:r w:rsidRPr="00024F43">
              <w:t>X</w:t>
            </w:r>
          </w:p>
        </w:tc>
        <w:tc>
          <w:tcPr>
            <w:tcW w:w="1842" w:type="dxa"/>
          </w:tcPr>
          <w:p w:rsidR="001133C8" w:rsidRPr="00024F43" w:rsidRDefault="001133C8" w:rsidP="00C436A0">
            <w:pPr>
              <w:pStyle w:val="TAC"/>
            </w:pPr>
            <w:r w:rsidRPr="00024F43">
              <w:t>X</w:t>
            </w:r>
          </w:p>
        </w:tc>
        <w:tc>
          <w:tcPr>
            <w:tcW w:w="1418" w:type="dxa"/>
          </w:tcPr>
          <w:p w:rsidR="001133C8" w:rsidRPr="00024F43" w:rsidRDefault="001133C8" w:rsidP="00C436A0">
            <w:pPr>
              <w:pStyle w:val="TAC"/>
            </w:pPr>
          </w:p>
        </w:tc>
      </w:tr>
      <w:tr w:rsidR="001133C8" w:rsidRPr="00024F43" w:rsidTr="00C436A0">
        <w:trPr>
          <w:jc w:val="center"/>
        </w:trPr>
        <w:tc>
          <w:tcPr>
            <w:tcW w:w="3681" w:type="dxa"/>
          </w:tcPr>
          <w:p w:rsidR="001133C8" w:rsidRPr="00024F43" w:rsidRDefault="001133C8" w:rsidP="00C436A0">
            <w:pPr>
              <w:pStyle w:val="TAL"/>
            </w:pPr>
            <w:r w:rsidRPr="00024F43">
              <w:t>Peak method</w:t>
            </w:r>
          </w:p>
        </w:tc>
        <w:tc>
          <w:tcPr>
            <w:tcW w:w="992" w:type="dxa"/>
          </w:tcPr>
          <w:p w:rsidR="001133C8" w:rsidRPr="00024F43" w:rsidRDefault="001133C8" w:rsidP="00C436A0">
            <w:pPr>
              <w:pStyle w:val="TAC"/>
            </w:pPr>
          </w:p>
        </w:tc>
        <w:tc>
          <w:tcPr>
            <w:tcW w:w="992" w:type="dxa"/>
          </w:tcPr>
          <w:p w:rsidR="001133C8" w:rsidRPr="00024F43" w:rsidRDefault="00B84A34" w:rsidP="00C436A0">
            <w:pPr>
              <w:pStyle w:val="TAC"/>
            </w:pPr>
            <w:ins w:id="9" w:author="Lo, Anthony (Nokia - GB/Bristol)" w:date="2019-04-23T14:34:00Z">
              <w:r>
                <w:t>X</w:t>
              </w:r>
            </w:ins>
          </w:p>
        </w:tc>
        <w:tc>
          <w:tcPr>
            <w:tcW w:w="1560" w:type="dxa"/>
          </w:tcPr>
          <w:p w:rsidR="001133C8" w:rsidRPr="00024F43" w:rsidRDefault="001133C8" w:rsidP="00C436A0">
            <w:pPr>
              <w:pStyle w:val="TAC"/>
            </w:pPr>
          </w:p>
        </w:tc>
        <w:tc>
          <w:tcPr>
            <w:tcW w:w="1842" w:type="dxa"/>
          </w:tcPr>
          <w:p w:rsidR="001133C8" w:rsidRPr="00024F43" w:rsidRDefault="001133C8" w:rsidP="00C436A0">
            <w:pPr>
              <w:pStyle w:val="TAC"/>
            </w:pPr>
            <w:r w:rsidRPr="00024F43">
              <w:t>X</w:t>
            </w:r>
          </w:p>
        </w:tc>
        <w:tc>
          <w:tcPr>
            <w:tcW w:w="1418" w:type="dxa"/>
          </w:tcPr>
          <w:p w:rsidR="001133C8" w:rsidRPr="00024F43" w:rsidRDefault="001133C8" w:rsidP="00C436A0">
            <w:pPr>
              <w:pStyle w:val="TAC"/>
            </w:pPr>
            <w:r w:rsidRPr="00024F43">
              <w:t>X</w:t>
            </w:r>
          </w:p>
        </w:tc>
      </w:tr>
      <w:tr w:rsidR="001133C8" w:rsidRPr="00024F43" w:rsidTr="00C436A0">
        <w:trPr>
          <w:jc w:val="center"/>
        </w:trPr>
        <w:tc>
          <w:tcPr>
            <w:tcW w:w="3681" w:type="dxa"/>
          </w:tcPr>
          <w:p w:rsidR="001133C8" w:rsidRPr="00024F43" w:rsidRDefault="001133C8" w:rsidP="00C436A0">
            <w:pPr>
              <w:pStyle w:val="TAL"/>
            </w:pPr>
            <w:r w:rsidRPr="00024F43">
              <w:t>Equal sector with peak average</w:t>
            </w:r>
          </w:p>
        </w:tc>
        <w:tc>
          <w:tcPr>
            <w:tcW w:w="992" w:type="dxa"/>
          </w:tcPr>
          <w:p w:rsidR="001133C8" w:rsidRPr="00024F43" w:rsidRDefault="001133C8" w:rsidP="00C436A0">
            <w:pPr>
              <w:pStyle w:val="TAC"/>
            </w:pPr>
          </w:p>
        </w:tc>
        <w:tc>
          <w:tcPr>
            <w:tcW w:w="992" w:type="dxa"/>
          </w:tcPr>
          <w:p w:rsidR="001133C8" w:rsidRPr="00024F43" w:rsidRDefault="001133C8" w:rsidP="00C436A0">
            <w:pPr>
              <w:pStyle w:val="TAC"/>
            </w:pPr>
          </w:p>
        </w:tc>
        <w:tc>
          <w:tcPr>
            <w:tcW w:w="1560" w:type="dxa"/>
          </w:tcPr>
          <w:p w:rsidR="001133C8" w:rsidRPr="00024F43" w:rsidRDefault="001133C8" w:rsidP="00C436A0">
            <w:pPr>
              <w:pStyle w:val="TAC"/>
            </w:pPr>
          </w:p>
        </w:tc>
        <w:tc>
          <w:tcPr>
            <w:tcW w:w="1842" w:type="dxa"/>
          </w:tcPr>
          <w:p w:rsidR="001133C8" w:rsidRPr="00024F43" w:rsidRDefault="001133C8" w:rsidP="00C436A0">
            <w:pPr>
              <w:pStyle w:val="TAC"/>
            </w:pPr>
            <w:r w:rsidRPr="00024F43">
              <w:t>X</w:t>
            </w:r>
          </w:p>
        </w:tc>
        <w:tc>
          <w:tcPr>
            <w:tcW w:w="1418" w:type="dxa"/>
          </w:tcPr>
          <w:p w:rsidR="001133C8" w:rsidRPr="00024F43" w:rsidRDefault="001133C8" w:rsidP="00C436A0">
            <w:pPr>
              <w:pStyle w:val="TAC"/>
            </w:pPr>
            <w:r w:rsidRPr="00024F43">
              <w:t>X</w:t>
            </w:r>
          </w:p>
        </w:tc>
      </w:tr>
      <w:tr w:rsidR="001133C8" w:rsidRPr="00024F43" w:rsidTr="00C436A0">
        <w:trPr>
          <w:jc w:val="center"/>
        </w:trPr>
        <w:tc>
          <w:tcPr>
            <w:tcW w:w="3681" w:type="dxa"/>
          </w:tcPr>
          <w:p w:rsidR="001133C8" w:rsidRPr="00024F43" w:rsidRDefault="001133C8" w:rsidP="00C436A0">
            <w:pPr>
              <w:pStyle w:val="TAL"/>
            </w:pPr>
            <w:r w:rsidRPr="00024F43">
              <w:t>Pre-scan</w:t>
            </w:r>
          </w:p>
        </w:tc>
        <w:tc>
          <w:tcPr>
            <w:tcW w:w="992" w:type="dxa"/>
          </w:tcPr>
          <w:p w:rsidR="001133C8" w:rsidRPr="00024F43" w:rsidRDefault="001133C8" w:rsidP="00C436A0">
            <w:pPr>
              <w:pStyle w:val="TAC"/>
            </w:pPr>
          </w:p>
        </w:tc>
        <w:tc>
          <w:tcPr>
            <w:tcW w:w="992" w:type="dxa"/>
          </w:tcPr>
          <w:p w:rsidR="001133C8" w:rsidRPr="00024F43" w:rsidRDefault="001133C8" w:rsidP="00C436A0">
            <w:pPr>
              <w:pStyle w:val="TAC"/>
            </w:pPr>
          </w:p>
        </w:tc>
        <w:tc>
          <w:tcPr>
            <w:tcW w:w="1560" w:type="dxa"/>
          </w:tcPr>
          <w:p w:rsidR="001133C8" w:rsidRPr="00024F43" w:rsidRDefault="001133C8" w:rsidP="00C436A0">
            <w:pPr>
              <w:pStyle w:val="TAC"/>
            </w:pPr>
            <w:r w:rsidRPr="00024F43">
              <w:t>X</w:t>
            </w:r>
          </w:p>
        </w:tc>
        <w:tc>
          <w:tcPr>
            <w:tcW w:w="1842" w:type="dxa"/>
          </w:tcPr>
          <w:p w:rsidR="001133C8" w:rsidRPr="00024F43" w:rsidRDefault="001133C8" w:rsidP="00C436A0">
            <w:pPr>
              <w:pStyle w:val="TAC"/>
            </w:pPr>
            <w:r w:rsidRPr="00024F43">
              <w:t>X</w:t>
            </w:r>
          </w:p>
        </w:tc>
        <w:tc>
          <w:tcPr>
            <w:tcW w:w="1418" w:type="dxa"/>
          </w:tcPr>
          <w:p w:rsidR="001133C8" w:rsidRPr="00024F43" w:rsidRDefault="001133C8" w:rsidP="00C436A0">
            <w:pPr>
              <w:pStyle w:val="TAC"/>
            </w:pPr>
            <w:r w:rsidRPr="00024F43">
              <w:t>X</w:t>
            </w:r>
          </w:p>
        </w:tc>
      </w:tr>
      <w:tr w:rsidR="001133C8" w:rsidRPr="00024F43" w:rsidTr="00C436A0">
        <w:trPr>
          <w:jc w:val="center"/>
        </w:trPr>
        <w:tc>
          <w:tcPr>
            <w:tcW w:w="10485" w:type="dxa"/>
            <w:gridSpan w:val="6"/>
          </w:tcPr>
          <w:p w:rsidR="001133C8" w:rsidRPr="00024F43" w:rsidRDefault="001133C8" w:rsidP="00C436A0">
            <w:pPr>
              <w:pStyle w:val="TAN"/>
            </w:pPr>
            <w:r w:rsidRPr="00024F43">
              <w:t>NOTE 1:</w:t>
            </w:r>
            <w:r w:rsidRPr="00024F43">
              <w:tab/>
              <w:t>Two TRP measurements are needed.</w:t>
            </w:r>
          </w:p>
          <w:p w:rsidR="001133C8" w:rsidRPr="00024F43" w:rsidRDefault="001133C8" w:rsidP="00C436A0">
            <w:pPr>
              <w:pStyle w:val="TAN"/>
            </w:pPr>
            <w:r w:rsidRPr="00024F43">
              <w:t>NOTE 2:</w:t>
            </w:r>
            <w:r w:rsidRPr="00024F43">
              <w:tab/>
              <w:t>Pre-scan is needed to identify the frequencies of interest. Pre-scan can also be applied to ACLR, OBUE and SEM.</w:t>
            </w:r>
          </w:p>
          <w:p w:rsidR="001133C8" w:rsidRPr="00024F43" w:rsidRDefault="001133C8" w:rsidP="00C436A0">
            <w:pPr>
              <w:pStyle w:val="TAN"/>
            </w:pPr>
            <w:r w:rsidRPr="00024F43">
              <w:t>NOTE 3:</w:t>
            </w:r>
            <w:r w:rsidRPr="00024F43">
              <w:tab/>
              <w:t>At harmonic frequencies the use of this method is FFS due to risk of high beamforming gain</w:t>
            </w:r>
          </w:p>
          <w:p w:rsidR="001133C8" w:rsidRPr="00024F43" w:rsidRDefault="001133C8" w:rsidP="00C436A0">
            <w:pPr>
              <w:pStyle w:val="TAN"/>
            </w:pPr>
            <w:r w:rsidRPr="00024F43">
              <w:t>NOTE 4:</w:t>
            </w:r>
            <w:r w:rsidRPr="00024F43">
              <w:tab/>
              <w:t>Pattern multiplication is conditional</w:t>
            </w:r>
          </w:p>
          <w:p w:rsidR="001133C8" w:rsidRPr="00024F43" w:rsidRDefault="001133C8" w:rsidP="00C436A0">
            <w:pPr>
              <w:pStyle w:val="TAN"/>
            </w:pPr>
            <w:r w:rsidRPr="00024F43">
              <w:t>NOTE:</w:t>
            </w:r>
            <w:r w:rsidRPr="00024F43">
              <w:tab/>
              <w:t xml:space="preserve">If box is blank the method is not excluded but the methodology has not been described in </w:t>
            </w:r>
            <w:r w:rsidRPr="00024F43">
              <w:rPr>
                <w:lang w:eastAsia="zh-CN"/>
              </w:rPr>
              <w:t>subclause 10.8, TR 37.843; if a suitable analysis is shown the method may be applied.</w:t>
            </w:r>
          </w:p>
        </w:tc>
      </w:tr>
    </w:tbl>
    <w:p w:rsidR="001133C8" w:rsidRPr="00024F43" w:rsidRDefault="001133C8" w:rsidP="001133C8"/>
    <w:bookmarkEnd w:id="4"/>
    <w:p w:rsidR="001133C8" w:rsidRDefault="00141EE3" w:rsidP="00522CCF">
      <w:r w:rsidRPr="00141EE3">
        <w:rPr>
          <w:rFonts w:eastAsia="SimSun"/>
        </w:rPr>
        <w:t xml:space="preserve">The summation error is based on a reasonable number of test directions and the minimum beam width, which is in turn dependent on antenna size and frequency, i.e., the reference steps see Figure </w:t>
      </w:r>
      <w:r w:rsidRPr="00141EE3">
        <w:rPr>
          <w:rFonts w:eastAsia="SimSun"/>
          <w:lang w:eastAsia="ja-JP"/>
        </w:rPr>
        <w:t xml:space="preserve">10.8.2.2-1 </w:t>
      </w:r>
      <w:r w:rsidRPr="00141EE3">
        <w:rPr>
          <w:rFonts w:eastAsia="SimSun"/>
        </w:rPr>
        <w:t xml:space="preserve">in </w:t>
      </w:r>
      <w:r w:rsidRPr="00141EE3">
        <w:rPr>
          <w:rFonts w:eastAsia="SimSun"/>
          <w:lang w:eastAsia="zh-CN"/>
        </w:rPr>
        <w:t>TR 37.843 [26]</w:t>
      </w:r>
      <w:r w:rsidRPr="00141EE3">
        <w:rPr>
          <w:rFonts w:eastAsia="SimSun"/>
        </w:rPr>
        <w:t>. It has been agreed that a reasonable trade-off between accuracy and sampling is achieved when the SE is 0,75 dB for FR1 BS (which is adopted from OTA AAS BS) and 1,2 dB for FR2 BS. For FR2 BS, the beams are expected to be narrower than an FR1 BS and hence the SE is higher</w:t>
      </w:r>
      <w:r>
        <w:rPr>
          <w:rFonts w:eastAsia="SimSun"/>
        </w:rPr>
        <w:t>.</w:t>
      </w:r>
    </w:p>
    <w:p w:rsidR="00B4366A" w:rsidRDefault="00B4366A" w:rsidP="00B4366A">
      <w:pPr>
        <w:rPr>
          <w:noProof/>
          <w:color w:val="FF0000"/>
          <w:sz w:val="24"/>
        </w:rPr>
      </w:pPr>
      <w:r>
        <w:rPr>
          <w:noProof/>
          <w:color w:val="FF0000"/>
          <w:sz w:val="24"/>
        </w:rPr>
        <w:t>&lt;End of modifi</w:t>
      </w:r>
      <w:r w:rsidRPr="00C1431D">
        <w:rPr>
          <w:noProof/>
          <w:color w:val="FF0000"/>
          <w:sz w:val="24"/>
        </w:rPr>
        <w:t>ed section&gt;</w:t>
      </w:r>
    </w:p>
    <w:p w:rsidR="00B4366A" w:rsidRPr="00B4366A" w:rsidRDefault="00B4366A" w:rsidP="00B4366A"/>
    <w:p w:rsidR="00411055" w:rsidRDefault="00411055" w:rsidP="00411055">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1E41F3" w:rsidRDefault="001E41F3">
      <w:pPr>
        <w:rPr>
          <w:noProof/>
        </w:rPr>
      </w:pPr>
    </w:p>
    <w:sectPr w:rsidR="001E41F3" w:rsidSect="0001337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70DF" w:rsidRDefault="005970DF">
      <w:r>
        <w:separator/>
      </w:r>
    </w:p>
  </w:endnote>
  <w:endnote w:type="continuationSeparator" w:id="0">
    <w:p w:rsidR="005970DF" w:rsidRDefault="0059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3F6" w:rsidRDefault="00181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3F6" w:rsidRDefault="00181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3F6" w:rsidRDefault="00181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70DF" w:rsidRDefault="005970DF">
      <w:r>
        <w:separator/>
      </w:r>
    </w:p>
  </w:footnote>
  <w:footnote w:type="continuationSeparator" w:id="0">
    <w:p w:rsidR="005970DF" w:rsidRDefault="00597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r>
      <w:t xml:space="preserve">Page </w:t>
    </w:r>
    <w:r w:rsidR="00F20189">
      <w:fldChar w:fldCharType="begin"/>
    </w:r>
    <w:r>
      <w:instrText>PAGE</w:instrText>
    </w:r>
    <w:r w:rsidR="00F20189">
      <w:fldChar w:fldCharType="separate"/>
    </w:r>
    <w:r>
      <w:rPr>
        <w:noProof/>
      </w:rPr>
      <w:t>1</w:t>
    </w:r>
    <w:r w:rsidR="00F2018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3F6" w:rsidRDefault="00181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3F6" w:rsidRDefault="00181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7613" w:rsidRDefault="00C576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4261D0E"/>
    <w:multiLevelType w:val="hybridMultilevel"/>
    <w:tmpl w:val="9D507040"/>
    <w:lvl w:ilvl="0" w:tplc="6CCC586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9"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C0C4A86"/>
    <w:multiLevelType w:val="hybridMultilevel"/>
    <w:tmpl w:val="567C51F2"/>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8941E4"/>
    <w:multiLevelType w:val="hybridMultilevel"/>
    <w:tmpl w:val="09D0D512"/>
    <w:lvl w:ilvl="0" w:tplc="6B424AFC">
      <w:start w:val="1"/>
      <w:numFmt w:val="bullet"/>
      <w:lvlText w:val=""/>
      <w:lvlJc w:val="left"/>
      <w:pPr>
        <w:ind w:left="87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19"/>
  </w:num>
  <w:num w:numId="2">
    <w:abstractNumId w:val="12"/>
  </w:num>
  <w:num w:numId="3">
    <w:abstractNumId w:val="17"/>
  </w:num>
  <w:num w:numId="4">
    <w:abstractNumId w:val="8"/>
  </w:num>
  <w:num w:numId="5">
    <w:abstractNumId w:val="5"/>
  </w:num>
  <w:num w:numId="6">
    <w:abstractNumId w:val="11"/>
  </w:num>
  <w:num w:numId="7">
    <w:abstractNumId w:val="3"/>
  </w:num>
  <w:num w:numId="8">
    <w:abstractNumId w:val="4"/>
  </w:num>
  <w:num w:numId="9">
    <w:abstractNumId w:val="9"/>
  </w:num>
  <w:num w:numId="10">
    <w:abstractNumId w:val="2"/>
  </w:num>
  <w:num w:numId="11">
    <w:abstractNumId w:val="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8"/>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7F0"/>
    <w:rsid w:val="00005E80"/>
    <w:rsid w:val="00012563"/>
    <w:rsid w:val="0001337D"/>
    <w:rsid w:val="00015EC0"/>
    <w:rsid w:val="00022601"/>
    <w:rsid w:val="00022E4A"/>
    <w:rsid w:val="00023B5A"/>
    <w:rsid w:val="0003045B"/>
    <w:rsid w:val="000335C8"/>
    <w:rsid w:val="000427A6"/>
    <w:rsid w:val="00051E2B"/>
    <w:rsid w:val="000636E7"/>
    <w:rsid w:val="000642C8"/>
    <w:rsid w:val="00075695"/>
    <w:rsid w:val="00083B2F"/>
    <w:rsid w:val="000853F5"/>
    <w:rsid w:val="00097BAC"/>
    <w:rsid w:val="000A6394"/>
    <w:rsid w:val="000B149B"/>
    <w:rsid w:val="000B33FA"/>
    <w:rsid w:val="000B593B"/>
    <w:rsid w:val="000B61B2"/>
    <w:rsid w:val="000B7FED"/>
    <w:rsid w:val="000C038A"/>
    <w:rsid w:val="000C4BA3"/>
    <w:rsid w:val="000C6598"/>
    <w:rsid w:val="000C73F2"/>
    <w:rsid w:val="000C7B03"/>
    <w:rsid w:val="000D45FF"/>
    <w:rsid w:val="000D7406"/>
    <w:rsid w:val="000E1638"/>
    <w:rsid w:val="000E551B"/>
    <w:rsid w:val="000E56A0"/>
    <w:rsid w:val="000E68A4"/>
    <w:rsid w:val="000F2895"/>
    <w:rsid w:val="000F3ED3"/>
    <w:rsid w:val="00102BC2"/>
    <w:rsid w:val="001127D3"/>
    <w:rsid w:val="001133C8"/>
    <w:rsid w:val="001151C8"/>
    <w:rsid w:val="00127452"/>
    <w:rsid w:val="00127BD2"/>
    <w:rsid w:val="00130881"/>
    <w:rsid w:val="00134B4C"/>
    <w:rsid w:val="00136739"/>
    <w:rsid w:val="0014128D"/>
    <w:rsid w:val="00141EE3"/>
    <w:rsid w:val="001452F1"/>
    <w:rsid w:val="00145D43"/>
    <w:rsid w:val="00164289"/>
    <w:rsid w:val="00167CD1"/>
    <w:rsid w:val="00171172"/>
    <w:rsid w:val="001713DF"/>
    <w:rsid w:val="00176077"/>
    <w:rsid w:val="001813F6"/>
    <w:rsid w:val="00182189"/>
    <w:rsid w:val="001857D3"/>
    <w:rsid w:val="00187EB7"/>
    <w:rsid w:val="00190E18"/>
    <w:rsid w:val="00192C46"/>
    <w:rsid w:val="00195FAD"/>
    <w:rsid w:val="001969E8"/>
    <w:rsid w:val="00197452"/>
    <w:rsid w:val="001A08B3"/>
    <w:rsid w:val="001A247E"/>
    <w:rsid w:val="001A5984"/>
    <w:rsid w:val="001A7B60"/>
    <w:rsid w:val="001B09A8"/>
    <w:rsid w:val="001B272A"/>
    <w:rsid w:val="001B3728"/>
    <w:rsid w:val="001B4601"/>
    <w:rsid w:val="001B52F0"/>
    <w:rsid w:val="001B7587"/>
    <w:rsid w:val="001B7A65"/>
    <w:rsid w:val="001C1712"/>
    <w:rsid w:val="001C4CE9"/>
    <w:rsid w:val="001D00DE"/>
    <w:rsid w:val="001D1CA5"/>
    <w:rsid w:val="001D28C0"/>
    <w:rsid w:val="001D6D27"/>
    <w:rsid w:val="001E28D9"/>
    <w:rsid w:val="001E41F3"/>
    <w:rsid w:val="001E79B4"/>
    <w:rsid w:val="001F0823"/>
    <w:rsid w:val="001F2194"/>
    <w:rsid w:val="001F439E"/>
    <w:rsid w:val="00212FF7"/>
    <w:rsid w:val="00215ECC"/>
    <w:rsid w:val="00221DDE"/>
    <w:rsid w:val="00222E89"/>
    <w:rsid w:val="00223D2F"/>
    <w:rsid w:val="00225516"/>
    <w:rsid w:val="002258FF"/>
    <w:rsid w:val="00227906"/>
    <w:rsid w:val="00231AB2"/>
    <w:rsid w:val="00231C51"/>
    <w:rsid w:val="00233C77"/>
    <w:rsid w:val="0023742B"/>
    <w:rsid w:val="00250DC7"/>
    <w:rsid w:val="002519D1"/>
    <w:rsid w:val="00251F8E"/>
    <w:rsid w:val="0026004D"/>
    <w:rsid w:val="002622EC"/>
    <w:rsid w:val="00262FE8"/>
    <w:rsid w:val="0026334F"/>
    <w:rsid w:val="002640DD"/>
    <w:rsid w:val="00271CF3"/>
    <w:rsid w:val="00273A29"/>
    <w:rsid w:val="0027568B"/>
    <w:rsid w:val="00275D12"/>
    <w:rsid w:val="00284FEB"/>
    <w:rsid w:val="002860C4"/>
    <w:rsid w:val="00286202"/>
    <w:rsid w:val="002A4A11"/>
    <w:rsid w:val="002B5741"/>
    <w:rsid w:val="002C0730"/>
    <w:rsid w:val="002D283D"/>
    <w:rsid w:val="002D3CD8"/>
    <w:rsid w:val="002E0B49"/>
    <w:rsid w:val="002F076F"/>
    <w:rsid w:val="002F7794"/>
    <w:rsid w:val="003049C8"/>
    <w:rsid w:val="00305409"/>
    <w:rsid w:val="00305F22"/>
    <w:rsid w:val="003128F9"/>
    <w:rsid w:val="00315599"/>
    <w:rsid w:val="00315B4F"/>
    <w:rsid w:val="00317E8D"/>
    <w:rsid w:val="00321648"/>
    <w:rsid w:val="00323B15"/>
    <w:rsid w:val="00324B9A"/>
    <w:rsid w:val="003313DF"/>
    <w:rsid w:val="00331608"/>
    <w:rsid w:val="00331D23"/>
    <w:rsid w:val="0033627C"/>
    <w:rsid w:val="00336458"/>
    <w:rsid w:val="00341FC9"/>
    <w:rsid w:val="00342546"/>
    <w:rsid w:val="00346072"/>
    <w:rsid w:val="00356801"/>
    <w:rsid w:val="003609EF"/>
    <w:rsid w:val="0036231A"/>
    <w:rsid w:val="00362963"/>
    <w:rsid w:val="003658EE"/>
    <w:rsid w:val="0037112F"/>
    <w:rsid w:val="00374D12"/>
    <w:rsid w:val="00374DD4"/>
    <w:rsid w:val="003767FC"/>
    <w:rsid w:val="0038431E"/>
    <w:rsid w:val="00384FA6"/>
    <w:rsid w:val="003922F8"/>
    <w:rsid w:val="003A485B"/>
    <w:rsid w:val="003A6EDA"/>
    <w:rsid w:val="003C0711"/>
    <w:rsid w:val="003C5328"/>
    <w:rsid w:val="003C7B9E"/>
    <w:rsid w:val="003E1A36"/>
    <w:rsid w:val="003E5997"/>
    <w:rsid w:val="003E66C2"/>
    <w:rsid w:val="003E7097"/>
    <w:rsid w:val="003F2F0C"/>
    <w:rsid w:val="003F5F11"/>
    <w:rsid w:val="0040610B"/>
    <w:rsid w:val="004068F8"/>
    <w:rsid w:val="00407014"/>
    <w:rsid w:val="00410371"/>
    <w:rsid w:val="00411055"/>
    <w:rsid w:val="00411EEE"/>
    <w:rsid w:val="00415ECB"/>
    <w:rsid w:val="004223F4"/>
    <w:rsid w:val="00422D4B"/>
    <w:rsid w:val="00422F51"/>
    <w:rsid w:val="004242F1"/>
    <w:rsid w:val="0043267D"/>
    <w:rsid w:val="004415D5"/>
    <w:rsid w:val="00442B28"/>
    <w:rsid w:val="00442F54"/>
    <w:rsid w:val="00443579"/>
    <w:rsid w:val="004464C0"/>
    <w:rsid w:val="00451CA2"/>
    <w:rsid w:val="00453DDA"/>
    <w:rsid w:val="00454449"/>
    <w:rsid w:val="004575FD"/>
    <w:rsid w:val="00457BEC"/>
    <w:rsid w:val="004660A6"/>
    <w:rsid w:val="00473D36"/>
    <w:rsid w:val="004753F8"/>
    <w:rsid w:val="00475DBC"/>
    <w:rsid w:val="00477E44"/>
    <w:rsid w:val="00483557"/>
    <w:rsid w:val="00485042"/>
    <w:rsid w:val="00487902"/>
    <w:rsid w:val="004900FC"/>
    <w:rsid w:val="00491BC4"/>
    <w:rsid w:val="00493C8E"/>
    <w:rsid w:val="004943AF"/>
    <w:rsid w:val="00494853"/>
    <w:rsid w:val="004954C5"/>
    <w:rsid w:val="00497AEE"/>
    <w:rsid w:val="004A08D4"/>
    <w:rsid w:val="004A10D7"/>
    <w:rsid w:val="004A1521"/>
    <w:rsid w:val="004A2A3D"/>
    <w:rsid w:val="004B6509"/>
    <w:rsid w:val="004B75B7"/>
    <w:rsid w:val="004B76F9"/>
    <w:rsid w:val="004C7BD9"/>
    <w:rsid w:val="004D2C21"/>
    <w:rsid w:val="004E196C"/>
    <w:rsid w:val="004E35C5"/>
    <w:rsid w:val="004E5687"/>
    <w:rsid w:val="004E7764"/>
    <w:rsid w:val="004F272A"/>
    <w:rsid w:val="004F2F4D"/>
    <w:rsid w:val="00504820"/>
    <w:rsid w:val="00511E1D"/>
    <w:rsid w:val="00511E76"/>
    <w:rsid w:val="005126A9"/>
    <w:rsid w:val="005140B8"/>
    <w:rsid w:val="0051580D"/>
    <w:rsid w:val="00522CCF"/>
    <w:rsid w:val="00524AF5"/>
    <w:rsid w:val="005264AB"/>
    <w:rsid w:val="005309B2"/>
    <w:rsid w:val="0053551D"/>
    <w:rsid w:val="00541943"/>
    <w:rsid w:val="00547111"/>
    <w:rsid w:val="00547FEE"/>
    <w:rsid w:val="0055202B"/>
    <w:rsid w:val="00553DCC"/>
    <w:rsid w:val="0057281B"/>
    <w:rsid w:val="00574010"/>
    <w:rsid w:val="00591716"/>
    <w:rsid w:val="00592546"/>
    <w:rsid w:val="00592D74"/>
    <w:rsid w:val="005969F1"/>
    <w:rsid w:val="005970DF"/>
    <w:rsid w:val="005A1043"/>
    <w:rsid w:val="005A4A5A"/>
    <w:rsid w:val="005A60BC"/>
    <w:rsid w:val="005B3961"/>
    <w:rsid w:val="005B58C2"/>
    <w:rsid w:val="005B6D04"/>
    <w:rsid w:val="005B6FC9"/>
    <w:rsid w:val="005D1999"/>
    <w:rsid w:val="005D465A"/>
    <w:rsid w:val="005D6559"/>
    <w:rsid w:val="005E103C"/>
    <w:rsid w:val="005E119A"/>
    <w:rsid w:val="005E2C44"/>
    <w:rsid w:val="005E337D"/>
    <w:rsid w:val="005E5F61"/>
    <w:rsid w:val="005F2E59"/>
    <w:rsid w:val="005F3218"/>
    <w:rsid w:val="005F6F69"/>
    <w:rsid w:val="005F729C"/>
    <w:rsid w:val="00601CE7"/>
    <w:rsid w:val="0060446E"/>
    <w:rsid w:val="0061385E"/>
    <w:rsid w:val="006149C9"/>
    <w:rsid w:val="00621188"/>
    <w:rsid w:val="00621DF6"/>
    <w:rsid w:val="006257ED"/>
    <w:rsid w:val="00627F2A"/>
    <w:rsid w:val="00630808"/>
    <w:rsid w:val="006309F2"/>
    <w:rsid w:val="00630AFA"/>
    <w:rsid w:val="0063459B"/>
    <w:rsid w:val="006379FF"/>
    <w:rsid w:val="006430C2"/>
    <w:rsid w:val="00645E16"/>
    <w:rsid w:val="00656162"/>
    <w:rsid w:val="0066073C"/>
    <w:rsid w:val="00664129"/>
    <w:rsid w:val="00671CC5"/>
    <w:rsid w:val="00672B43"/>
    <w:rsid w:val="00674DBC"/>
    <w:rsid w:val="006752CF"/>
    <w:rsid w:val="006843A1"/>
    <w:rsid w:val="0069013E"/>
    <w:rsid w:val="00692C00"/>
    <w:rsid w:val="00695808"/>
    <w:rsid w:val="006A03BC"/>
    <w:rsid w:val="006A06E4"/>
    <w:rsid w:val="006A27E2"/>
    <w:rsid w:val="006B08B1"/>
    <w:rsid w:val="006B1CDA"/>
    <w:rsid w:val="006B46FB"/>
    <w:rsid w:val="006B582F"/>
    <w:rsid w:val="006C052B"/>
    <w:rsid w:val="006C0A44"/>
    <w:rsid w:val="006C32E6"/>
    <w:rsid w:val="006C67BD"/>
    <w:rsid w:val="006D1B53"/>
    <w:rsid w:val="006D6F6A"/>
    <w:rsid w:val="006E21FB"/>
    <w:rsid w:val="006E24BC"/>
    <w:rsid w:val="006E2A78"/>
    <w:rsid w:val="006E2BCB"/>
    <w:rsid w:val="006F4693"/>
    <w:rsid w:val="006F537E"/>
    <w:rsid w:val="00700AD5"/>
    <w:rsid w:val="0070568D"/>
    <w:rsid w:val="00706ADD"/>
    <w:rsid w:val="007204C5"/>
    <w:rsid w:val="00721388"/>
    <w:rsid w:val="007214FA"/>
    <w:rsid w:val="00722AD6"/>
    <w:rsid w:val="00725DA7"/>
    <w:rsid w:val="0073166C"/>
    <w:rsid w:val="00741AE0"/>
    <w:rsid w:val="00746451"/>
    <w:rsid w:val="00747100"/>
    <w:rsid w:val="0075153D"/>
    <w:rsid w:val="00751E40"/>
    <w:rsid w:val="00755AFF"/>
    <w:rsid w:val="00755C72"/>
    <w:rsid w:val="00765DA8"/>
    <w:rsid w:val="0076799D"/>
    <w:rsid w:val="00786660"/>
    <w:rsid w:val="007911C0"/>
    <w:rsid w:val="00792342"/>
    <w:rsid w:val="007977A8"/>
    <w:rsid w:val="007A03FF"/>
    <w:rsid w:val="007A0647"/>
    <w:rsid w:val="007A3EA0"/>
    <w:rsid w:val="007B2F23"/>
    <w:rsid w:val="007B512A"/>
    <w:rsid w:val="007C2097"/>
    <w:rsid w:val="007D0493"/>
    <w:rsid w:val="007D3AE6"/>
    <w:rsid w:val="007D4BF9"/>
    <w:rsid w:val="007D6772"/>
    <w:rsid w:val="007D6A07"/>
    <w:rsid w:val="007D6BD2"/>
    <w:rsid w:val="007E5054"/>
    <w:rsid w:val="007E703D"/>
    <w:rsid w:val="007E7227"/>
    <w:rsid w:val="007F2E64"/>
    <w:rsid w:val="007F31A6"/>
    <w:rsid w:val="007F7259"/>
    <w:rsid w:val="007F728E"/>
    <w:rsid w:val="007F7489"/>
    <w:rsid w:val="00800C33"/>
    <w:rsid w:val="00802F2F"/>
    <w:rsid w:val="0080359C"/>
    <w:rsid w:val="008040A8"/>
    <w:rsid w:val="00806BFB"/>
    <w:rsid w:val="00812582"/>
    <w:rsid w:val="00814298"/>
    <w:rsid w:val="00816C91"/>
    <w:rsid w:val="00816CC3"/>
    <w:rsid w:val="00824398"/>
    <w:rsid w:val="00825FC0"/>
    <w:rsid w:val="008279FA"/>
    <w:rsid w:val="008359B1"/>
    <w:rsid w:val="008378A8"/>
    <w:rsid w:val="00837D08"/>
    <w:rsid w:val="008442EE"/>
    <w:rsid w:val="00844300"/>
    <w:rsid w:val="00847093"/>
    <w:rsid w:val="00857D01"/>
    <w:rsid w:val="008626E7"/>
    <w:rsid w:val="008641F9"/>
    <w:rsid w:val="00870EE7"/>
    <w:rsid w:val="0087176E"/>
    <w:rsid w:val="00880CB6"/>
    <w:rsid w:val="00881E8B"/>
    <w:rsid w:val="00887036"/>
    <w:rsid w:val="00890F5D"/>
    <w:rsid w:val="008A3B21"/>
    <w:rsid w:val="008A4077"/>
    <w:rsid w:val="008A45A6"/>
    <w:rsid w:val="008B0C50"/>
    <w:rsid w:val="008C0D27"/>
    <w:rsid w:val="008C3F67"/>
    <w:rsid w:val="008C7FBD"/>
    <w:rsid w:val="008D4094"/>
    <w:rsid w:val="008D6C79"/>
    <w:rsid w:val="008E1B93"/>
    <w:rsid w:val="008E270C"/>
    <w:rsid w:val="008F5EF6"/>
    <w:rsid w:val="008F686C"/>
    <w:rsid w:val="008F76EE"/>
    <w:rsid w:val="009148DE"/>
    <w:rsid w:val="00915C43"/>
    <w:rsid w:val="00917062"/>
    <w:rsid w:val="00922313"/>
    <w:rsid w:val="00922B36"/>
    <w:rsid w:val="00927445"/>
    <w:rsid w:val="00927FE5"/>
    <w:rsid w:val="00931B99"/>
    <w:rsid w:val="0093301B"/>
    <w:rsid w:val="00935EF1"/>
    <w:rsid w:val="009439F4"/>
    <w:rsid w:val="0094419E"/>
    <w:rsid w:val="0094559D"/>
    <w:rsid w:val="00946D0A"/>
    <w:rsid w:val="00952D32"/>
    <w:rsid w:val="00955479"/>
    <w:rsid w:val="009602D0"/>
    <w:rsid w:val="009642E0"/>
    <w:rsid w:val="00971EAC"/>
    <w:rsid w:val="009722FA"/>
    <w:rsid w:val="009737A3"/>
    <w:rsid w:val="00973C3B"/>
    <w:rsid w:val="009746AD"/>
    <w:rsid w:val="009761D2"/>
    <w:rsid w:val="00977196"/>
    <w:rsid w:val="009777D9"/>
    <w:rsid w:val="00980920"/>
    <w:rsid w:val="0098218D"/>
    <w:rsid w:val="00983249"/>
    <w:rsid w:val="00983755"/>
    <w:rsid w:val="0098616C"/>
    <w:rsid w:val="00991B88"/>
    <w:rsid w:val="009924F3"/>
    <w:rsid w:val="00996EFC"/>
    <w:rsid w:val="009A3503"/>
    <w:rsid w:val="009A411A"/>
    <w:rsid w:val="009A5753"/>
    <w:rsid w:val="009A579D"/>
    <w:rsid w:val="009A6004"/>
    <w:rsid w:val="009B069D"/>
    <w:rsid w:val="009B1D48"/>
    <w:rsid w:val="009B5B29"/>
    <w:rsid w:val="009B641E"/>
    <w:rsid w:val="009B7DFC"/>
    <w:rsid w:val="009C7BBD"/>
    <w:rsid w:val="009D17E8"/>
    <w:rsid w:val="009D1A3A"/>
    <w:rsid w:val="009D70A4"/>
    <w:rsid w:val="009E2064"/>
    <w:rsid w:val="009E2184"/>
    <w:rsid w:val="009E3297"/>
    <w:rsid w:val="009F06AD"/>
    <w:rsid w:val="009F6BED"/>
    <w:rsid w:val="009F734F"/>
    <w:rsid w:val="00A15D8D"/>
    <w:rsid w:val="00A215DA"/>
    <w:rsid w:val="00A246B6"/>
    <w:rsid w:val="00A25401"/>
    <w:rsid w:val="00A326D5"/>
    <w:rsid w:val="00A34A20"/>
    <w:rsid w:val="00A352F4"/>
    <w:rsid w:val="00A402C9"/>
    <w:rsid w:val="00A42E06"/>
    <w:rsid w:val="00A4444A"/>
    <w:rsid w:val="00A466E3"/>
    <w:rsid w:val="00A46B23"/>
    <w:rsid w:val="00A47E70"/>
    <w:rsid w:val="00A50CF0"/>
    <w:rsid w:val="00A51F35"/>
    <w:rsid w:val="00A5793C"/>
    <w:rsid w:val="00A6228F"/>
    <w:rsid w:val="00A62CF1"/>
    <w:rsid w:val="00A64630"/>
    <w:rsid w:val="00A64B3B"/>
    <w:rsid w:val="00A72449"/>
    <w:rsid w:val="00A7378C"/>
    <w:rsid w:val="00A7408B"/>
    <w:rsid w:val="00A75952"/>
    <w:rsid w:val="00A7671C"/>
    <w:rsid w:val="00A82595"/>
    <w:rsid w:val="00A9348A"/>
    <w:rsid w:val="00A938F7"/>
    <w:rsid w:val="00AA275A"/>
    <w:rsid w:val="00AA2787"/>
    <w:rsid w:val="00AA2CBC"/>
    <w:rsid w:val="00AA75B1"/>
    <w:rsid w:val="00AA7D84"/>
    <w:rsid w:val="00AB0AAD"/>
    <w:rsid w:val="00AB199F"/>
    <w:rsid w:val="00AB4F58"/>
    <w:rsid w:val="00AC5820"/>
    <w:rsid w:val="00AD1CD8"/>
    <w:rsid w:val="00AD2BF9"/>
    <w:rsid w:val="00AE1C93"/>
    <w:rsid w:val="00AE3E86"/>
    <w:rsid w:val="00AF33DB"/>
    <w:rsid w:val="00B02C73"/>
    <w:rsid w:val="00B04115"/>
    <w:rsid w:val="00B1520B"/>
    <w:rsid w:val="00B218E8"/>
    <w:rsid w:val="00B21D7D"/>
    <w:rsid w:val="00B258BB"/>
    <w:rsid w:val="00B26E04"/>
    <w:rsid w:val="00B27032"/>
    <w:rsid w:val="00B302D5"/>
    <w:rsid w:val="00B335A8"/>
    <w:rsid w:val="00B4366A"/>
    <w:rsid w:val="00B438BB"/>
    <w:rsid w:val="00B46A50"/>
    <w:rsid w:val="00B54EBA"/>
    <w:rsid w:val="00B5620E"/>
    <w:rsid w:val="00B570FC"/>
    <w:rsid w:val="00B600EA"/>
    <w:rsid w:val="00B67B97"/>
    <w:rsid w:val="00B73F72"/>
    <w:rsid w:val="00B833F5"/>
    <w:rsid w:val="00B84A34"/>
    <w:rsid w:val="00B90556"/>
    <w:rsid w:val="00B92A3C"/>
    <w:rsid w:val="00B968C8"/>
    <w:rsid w:val="00B96DAE"/>
    <w:rsid w:val="00BA3EC5"/>
    <w:rsid w:val="00BA51D9"/>
    <w:rsid w:val="00BB27A7"/>
    <w:rsid w:val="00BB5DF7"/>
    <w:rsid w:val="00BB5DFC"/>
    <w:rsid w:val="00BC3EA0"/>
    <w:rsid w:val="00BC6AD1"/>
    <w:rsid w:val="00BD279D"/>
    <w:rsid w:val="00BD3428"/>
    <w:rsid w:val="00BD4A5E"/>
    <w:rsid w:val="00BD610A"/>
    <w:rsid w:val="00BD61E2"/>
    <w:rsid w:val="00BD6BB8"/>
    <w:rsid w:val="00BE0216"/>
    <w:rsid w:val="00BE0F6B"/>
    <w:rsid w:val="00BE320E"/>
    <w:rsid w:val="00BF2881"/>
    <w:rsid w:val="00C00AA2"/>
    <w:rsid w:val="00C02825"/>
    <w:rsid w:val="00C103B1"/>
    <w:rsid w:val="00C11C93"/>
    <w:rsid w:val="00C14098"/>
    <w:rsid w:val="00C23628"/>
    <w:rsid w:val="00C269EE"/>
    <w:rsid w:val="00C33FE2"/>
    <w:rsid w:val="00C35921"/>
    <w:rsid w:val="00C375DD"/>
    <w:rsid w:val="00C436AD"/>
    <w:rsid w:val="00C47096"/>
    <w:rsid w:val="00C53724"/>
    <w:rsid w:val="00C56FFB"/>
    <w:rsid w:val="00C57613"/>
    <w:rsid w:val="00C600E9"/>
    <w:rsid w:val="00C61C46"/>
    <w:rsid w:val="00C66BA2"/>
    <w:rsid w:val="00C73CF1"/>
    <w:rsid w:val="00C73E13"/>
    <w:rsid w:val="00C74245"/>
    <w:rsid w:val="00C75D50"/>
    <w:rsid w:val="00C80842"/>
    <w:rsid w:val="00C817EE"/>
    <w:rsid w:val="00C81EC5"/>
    <w:rsid w:val="00C82D07"/>
    <w:rsid w:val="00C86771"/>
    <w:rsid w:val="00C95985"/>
    <w:rsid w:val="00CA2107"/>
    <w:rsid w:val="00CA25E7"/>
    <w:rsid w:val="00CA3571"/>
    <w:rsid w:val="00CA3B41"/>
    <w:rsid w:val="00CA58D1"/>
    <w:rsid w:val="00CA5F1C"/>
    <w:rsid w:val="00CB10FC"/>
    <w:rsid w:val="00CB15EF"/>
    <w:rsid w:val="00CB211A"/>
    <w:rsid w:val="00CB4B7D"/>
    <w:rsid w:val="00CB730A"/>
    <w:rsid w:val="00CC4C6F"/>
    <w:rsid w:val="00CC5026"/>
    <w:rsid w:val="00CC68D0"/>
    <w:rsid w:val="00CC7B69"/>
    <w:rsid w:val="00CD18BF"/>
    <w:rsid w:val="00CD1D24"/>
    <w:rsid w:val="00CD4C50"/>
    <w:rsid w:val="00CE1CBB"/>
    <w:rsid w:val="00CE5F3C"/>
    <w:rsid w:val="00CE7DD0"/>
    <w:rsid w:val="00CF18B2"/>
    <w:rsid w:val="00CF2DDE"/>
    <w:rsid w:val="00CF4365"/>
    <w:rsid w:val="00CF5D59"/>
    <w:rsid w:val="00CF6039"/>
    <w:rsid w:val="00CF6ACC"/>
    <w:rsid w:val="00CF7970"/>
    <w:rsid w:val="00D017E1"/>
    <w:rsid w:val="00D03667"/>
    <w:rsid w:val="00D03F9A"/>
    <w:rsid w:val="00D06D51"/>
    <w:rsid w:val="00D077DE"/>
    <w:rsid w:val="00D1219F"/>
    <w:rsid w:val="00D157C9"/>
    <w:rsid w:val="00D15B32"/>
    <w:rsid w:val="00D23FC1"/>
    <w:rsid w:val="00D24034"/>
    <w:rsid w:val="00D24991"/>
    <w:rsid w:val="00D32391"/>
    <w:rsid w:val="00D37BA8"/>
    <w:rsid w:val="00D50255"/>
    <w:rsid w:val="00D54803"/>
    <w:rsid w:val="00D55333"/>
    <w:rsid w:val="00D64DC6"/>
    <w:rsid w:val="00D65C84"/>
    <w:rsid w:val="00D674CB"/>
    <w:rsid w:val="00D70825"/>
    <w:rsid w:val="00D803FB"/>
    <w:rsid w:val="00D81097"/>
    <w:rsid w:val="00D84703"/>
    <w:rsid w:val="00D85ECA"/>
    <w:rsid w:val="00D9282D"/>
    <w:rsid w:val="00DB556F"/>
    <w:rsid w:val="00DB6AB1"/>
    <w:rsid w:val="00DC44FD"/>
    <w:rsid w:val="00DC4E80"/>
    <w:rsid w:val="00DD7621"/>
    <w:rsid w:val="00DE34CF"/>
    <w:rsid w:val="00DE44F2"/>
    <w:rsid w:val="00DE7547"/>
    <w:rsid w:val="00DF0FB3"/>
    <w:rsid w:val="00DF6396"/>
    <w:rsid w:val="00E11A5E"/>
    <w:rsid w:val="00E13F3D"/>
    <w:rsid w:val="00E16608"/>
    <w:rsid w:val="00E17DE2"/>
    <w:rsid w:val="00E209F7"/>
    <w:rsid w:val="00E269CC"/>
    <w:rsid w:val="00E27A38"/>
    <w:rsid w:val="00E32F2B"/>
    <w:rsid w:val="00E34898"/>
    <w:rsid w:val="00E34BE1"/>
    <w:rsid w:val="00E36066"/>
    <w:rsid w:val="00E361EC"/>
    <w:rsid w:val="00E37416"/>
    <w:rsid w:val="00E4024C"/>
    <w:rsid w:val="00E430D9"/>
    <w:rsid w:val="00E43816"/>
    <w:rsid w:val="00E45DFD"/>
    <w:rsid w:val="00E56001"/>
    <w:rsid w:val="00E73EBB"/>
    <w:rsid w:val="00E77947"/>
    <w:rsid w:val="00E8431A"/>
    <w:rsid w:val="00E861FD"/>
    <w:rsid w:val="00E9353B"/>
    <w:rsid w:val="00EB0848"/>
    <w:rsid w:val="00EB09B7"/>
    <w:rsid w:val="00EB7833"/>
    <w:rsid w:val="00EC0B64"/>
    <w:rsid w:val="00EC138F"/>
    <w:rsid w:val="00EC3FF6"/>
    <w:rsid w:val="00ED2427"/>
    <w:rsid w:val="00EE6F8C"/>
    <w:rsid w:val="00EE7D7C"/>
    <w:rsid w:val="00EF2E55"/>
    <w:rsid w:val="00F01604"/>
    <w:rsid w:val="00F01649"/>
    <w:rsid w:val="00F143A3"/>
    <w:rsid w:val="00F14BE4"/>
    <w:rsid w:val="00F20189"/>
    <w:rsid w:val="00F22B64"/>
    <w:rsid w:val="00F25D98"/>
    <w:rsid w:val="00F300FB"/>
    <w:rsid w:val="00F40CA1"/>
    <w:rsid w:val="00F43C9E"/>
    <w:rsid w:val="00F460F7"/>
    <w:rsid w:val="00F461E2"/>
    <w:rsid w:val="00F477DE"/>
    <w:rsid w:val="00F479E5"/>
    <w:rsid w:val="00F57570"/>
    <w:rsid w:val="00F62A08"/>
    <w:rsid w:val="00F63526"/>
    <w:rsid w:val="00F67B2C"/>
    <w:rsid w:val="00F74303"/>
    <w:rsid w:val="00F76FEC"/>
    <w:rsid w:val="00F804EC"/>
    <w:rsid w:val="00F83CDA"/>
    <w:rsid w:val="00F8626B"/>
    <w:rsid w:val="00F95687"/>
    <w:rsid w:val="00F967D7"/>
    <w:rsid w:val="00F972EC"/>
    <w:rsid w:val="00FA134D"/>
    <w:rsid w:val="00FA1AE5"/>
    <w:rsid w:val="00FB6386"/>
    <w:rsid w:val="00FB6C36"/>
    <w:rsid w:val="00FC4F7B"/>
    <w:rsid w:val="00FC73E9"/>
    <w:rsid w:val="00FD551A"/>
    <w:rsid w:val="00FD5902"/>
    <w:rsid w:val="00FD7C3D"/>
    <w:rsid w:val="00FE4C74"/>
    <w:rsid w:val="00FE52FF"/>
    <w:rsid w:val="00FE5940"/>
    <w:rsid w:val="00FF7A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E0C49"/>
  <w15:docId w15:val="{6B75C558-C309-496B-89F3-EC7DFDF0E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uiPriority w:val="9"/>
    <w:qFormat/>
    <w:rsid w:val="004110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055"/>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411055"/>
    <w:rPr>
      <w:rFonts w:ascii="Arial" w:hAnsi="Arial"/>
      <w:sz w:val="32"/>
      <w:lang w:val="en-GB" w:eastAsia="en-US"/>
    </w:rPr>
  </w:style>
  <w:style w:type="paragraph" w:customStyle="1" w:styleId="Guidance">
    <w:name w:val="Guidance"/>
    <w:basedOn w:val="Normal"/>
    <w:link w:val="GuidanceChar"/>
    <w:rsid w:val="00411055"/>
    <w:rPr>
      <w:rFonts w:eastAsia="SimSun"/>
      <w:i/>
      <w:color w:val="0000FF"/>
    </w:rPr>
  </w:style>
  <w:style w:type="character" w:customStyle="1" w:styleId="GuidanceChar">
    <w:name w:val="Guidance Char"/>
    <w:link w:val="Guidance"/>
    <w:rsid w:val="00411055"/>
    <w:rPr>
      <w:rFonts w:ascii="Times New Roman" w:eastAsia="SimSun" w:hAnsi="Times New Roman"/>
      <w:i/>
      <w:color w:val="0000FF"/>
      <w:lang w:val="en-GB" w:eastAsia="en-US"/>
    </w:rPr>
  </w:style>
  <w:style w:type="character" w:customStyle="1" w:styleId="TALChar">
    <w:name w:val="TAL Char"/>
    <w:link w:val="TAL"/>
    <w:rsid w:val="00411055"/>
    <w:rPr>
      <w:rFonts w:ascii="Arial" w:hAnsi="Arial"/>
      <w:sz w:val="18"/>
      <w:lang w:val="en-GB" w:eastAsia="en-US"/>
    </w:rPr>
  </w:style>
  <w:style w:type="character" w:customStyle="1" w:styleId="TACChar">
    <w:name w:val="TAC Char"/>
    <w:link w:val="TAC"/>
    <w:qFormat/>
    <w:rsid w:val="00411055"/>
    <w:rPr>
      <w:rFonts w:ascii="Arial" w:hAnsi="Arial"/>
      <w:sz w:val="18"/>
      <w:lang w:val="en-GB" w:eastAsia="en-US"/>
    </w:rPr>
  </w:style>
  <w:style w:type="character" w:customStyle="1" w:styleId="TAHCar">
    <w:name w:val="TAH Car"/>
    <w:link w:val="TAH"/>
    <w:qFormat/>
    <w:rsid w:val="00411055"/>
    <w:rPr>
      <w:rFonts w:ascii="Arial" w:hAnsi="Arial"/>
      <w:b/>
      <w:sz w:val="18"/>
      <w:lang w:val="en-GB" w:eastAsia="en-US"/>
    </w:rPr>
  </w:style>
  <w:style w:type="character" w:customStyle="1" w:styleId="THChar">
    <w:name w:val="TH Char"/>
    <w:link w:val="TH"/>
    <w:qFormat/>
    <w:rsid w:val="00411055"/>
    <w:rPr>
      <w:rFonts w:ascii="Arial" w:hAnsi="Arial"/>
      <w:b/>
      <w:lang w:val="en-GB" w:eastAsia="en-US"/>
    </w:rPr>
  </w:style>
  <w:style w:type="numbering" w:customStyle="1" w:styleId="NoList1">
    <w:name w:val="No List1"/>
    <w:next w:val="NoList"/>
    <w:uiPriority w:val="99"/>
    <w:semiHidden/>
    <w:rsid w:val="00411055"/>
  </w:style>
  <w:style w:type="paragraph" w:customStyle="1" w:styleId="tah0">
    <w:name w:val="tah"/>
    <w:basedOn w:val="Normal"/>
    <w:rsid w:val="00411055"/>
    <w:pPr>
      <w:keepNext/>
      <w:spacing w:after="0"/>
      <w:jc w:val="center"/>
    </w:pPr>
    <w:rPr>
      <w:rFonts w:ascii="Arial" w:eastAsia="PMingLiU" w:hAnsi="Arial" w:cs="Arial"/>
      <w:b/>
      <w:bCs/>
      <w:sz w:val="18"/>
      <w:szCs w:val="18"/>
      <w:lang w:eastAsia="zh-TW"/>
    </w:rPr>
  </w:style>
  <w:style w:type="paragraph" w:customStyle="1" w:styleId="tac0">
    <w:name w:val="tac"/>
    <w:basedOn w:val="Normal"/>
    <w:rsid w:val="00411055"/>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411055"/>
    <w:rPr>
      <w:rFonts w:ascii="Tahoma" w:hAnsi="Tahoma" w:cs="Tahoma"/>
      <w:shd w:val="clear" w:color="auto" w:fill="000080"/>
      <w:lang w:val="en-GB" w:eastAsia="en-US"/>
    </w:rPr>
  </w:style>
  <w:style w:type="character" w:customStyle="1" w:styleId="B1Char">
    <w:name w:val="B1 Char"/>
    <w:link w:val="B10"/>
    <w:qFormat/>
    <w:rsid w:val="00411055"/>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11055"/>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11055"/>
    <w:rPr>
      <w:rFonts w:ascii="Times New Roman" w:eastAsia="SimSun" w:hAnsi="Times New Roman"/>
      <w:lang w:eastAsia="en-US"/>
    </w:rPr>
  </w:style>
  <w:style w:type="character" w:customStyle="1" w:styleId="CommentTextChar">
    <w:name w:val="Comment Text Char"/>
    <w:link w:val="CommentText"/>
    <w:rsid w:val="00411055"/>
    <w:rPr>
      <w:rFonts w:ascii="Times New Roman" w:hAnsi="Times New Roman"/>
      <w:lang w:val="en-GB" w:eastAsia="en-US"/>
    </w:rPr>
  </w:style>
  <w:style w:type="character" w:customStyle="1" w:styleId="CommentSubjectChar">
    <w:name w:val="Comment Subject Char"/>
    <w:link w:val="CommentSubject"/>
    <w:uiPriority w:val="99"/>
    <w:rsid w:val="00411055"/>
    <w:rPr>
      <w:rFonts w:ascii="Times New Roman" w:hAnsi="Times New Roman"/>
      <w:b/>
      <w:bCs/>
      <w:lang w:val="en-GB" w:eastAsia="en-US"/>
    </w:rPr>
  </w:style>
  <w:style w:type="character" w:customStyle="1" w:styleId="BalloonTextChar">
    <w:name w:val="Balloon Text Char"/>
    <w:link w:val="BalloonText"/>
    <w:uiPriority w:val="99"/>
    <w:rsid w:val="00411055"/>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11055"/>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11055"/>
    <w:rPr>
      <w:rFonts w:ascii="Cambria" w:eastAsia="SimHei" w:hAnsi="Cambria"/>
      <w:lang w:val="en-GB" w:eastAsia="en-US"/>
    </w:rPr>
  </w:style>
  <w:style w:type="character" w:customStyle="1" w:styleId="TFChar">
    <w:name w:val="TF Char"/>
    <w:link w:val="TF"/>
    <w:rsid w:val="00411055"/>
    <w:rPr>
      <w:rFonts w:ascii="Arial" w:hAnsi="Arial"/>
      <w:b/>
      <w:lang w:val="en-GB" w:eastAsia="en-US"/>
    </w:rPr>
  </w:style>
  <w:style w:type="paragraph" w:styleId="ListParagraph">
    <w:name w:val="List Paragraph"/>
    <w:basedOn w:val="Normal"/>
    <w:link w:val="ListParagraphChar"/>
    <w:uiPriority w:val="34"/>
    <w:qFormat/>
    <w:rsid w:val="00411055"/>
    <w:pPr>
      <w:overflowPunct w:val="0"/>
      <w:autoSpaceDE w:val="0"/>
      <w:autoSpaceDN w:val="0"/>
      <w:adjustRightInd w:val="0"/>
      <w:ind w:firstLineChars="200" w:firstLine="420"/>
      <w:textAlignment w:val="baseline"/>
    </w:pPr>
    <w:rPr>
      <w:rFonts w:eastAsia="SimSun"/>
    </w:rPr>
  </w:style>
  <w:style w:type="character" w:customStyle="1" w:styleId="TANChar">
    <w:name w:val="TAN Char"/>
    <w:link w:val="TAN"/>
    <w:rsid w:val="00411055"/>
    <w:rPr>
      <w:rFonts w:ascii="Arial" w:hAnsi="Arial"/>
      <w:sz w:val="18"/>
      <w:lang w:val="en-GB" w:eastAsia="en-US"/>
    </w:rPr>
  </w:style>
  <w:style w:type="paragraph" w:styleId="Revision">
    <w:name w:val="Revision"/>
    <w:hidden/>
    <w:uiPriority w:val="99"/>
    <w:semiHidden/>
    <w:rsid w:val="00411055"/>
    <w:rPr>
      <w:rFonts w:ascii="Times New Roman" w:eastAsia="SimSun" w:hAnsi="Times New Roman"/>
      <w:lang w:val="en-GB" w:eastAsia="en-US"/>
    </w:rPr>
  </w:style>
  <w:style w:type="character" w:customStyle="1" w:styleId="EXChar">
    <w:name w:val="EX Char"/>
    <w:link w:val="EX"/>
    <w:rsid w:val="00411055"/>
    <w:rPr>
      <w:rFonts w:ascii="Times New Roman" w:hAnsi="Times New Roman"/>
      <w:lang w:val="en-GB" w:eastAsia="en-US"/>
    </w:rPr>
  </w:style>
  <w:style w:type="character" w:customStyle="1" w:styleId="NOChar">
    <w:name w:val="NO Char"/>
    <w:link w:val="NO"/>
    <w:rsid w:val="00411055"/>
    <w:rPr>
      <w:rFonts w:ascii="Times New Roman" w:hAnsi="Times New Roman"/>
      <w:lang w:val="en-GB" w:eastAsia="en-US"/>
    </w:rPr>
  </w:style>
  <w:style w:type="character" w:customStyle="1" w:styleId="FootnoteTextChar">
    <w:name w:val="Footnote Text Char"/>
    <w:link w:val="FootnoteText"/>
    <w:rsid w:val="00411055"/>
    <w:rPr>
      <w:rFonts w:ascii="Times New Roman" w:hAnsi="Times New Roman"/>
      <w:sz w:val="16"/>
      <w:lang w:val="en-GB" w:eastAsia="en-US"/>
    </w:rPr>
  </w:style>
  <w:style w:type="paragraph" w:customStyle="1" w:styleId="FL">
    <w:name w:val="FL"/>
    <w:basedOn w:val="Normal"/>
    <w:rsid w:val="0041105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ing5Char">
    <w:name w:val="Heading 5 Char"/>
    <w:aliases w:val="h5 Char,Heading5 Char"/>
    <w:link w:val="Heading5"/>
    <w:uiPriority w:val="9"/>
    <w:qFormat/>
    <w:rsid w:val="00411055"/>
    <w:rPr>
      <w:rFonts w:ascii="Arial" w:hAnsi="Arial"/>
      <w:sz w:val="22"/>
      <w:lang w:val="en-GB" w:eastAsia="en-US"/>
    </w:rPr>
  </w:style>
  <w:style w:type="character" w:customStyle="1" w:styleId="B3Char2">
    <w:name w:val="B3 Char2"/>
    <w:link w:val="B3"/>
    <w:rsid w:val="00411055"/>
    <w:rPr>
      <w:rFonts w:ascii="Times New Roman" w:hAnsi="Times New Roman"/>
      <w:lang w:val="en-GB" w:eastAsia="en-US"/>
    </w:rPr>
  </w:style>
  <w:style w:type="character" w:customStyle="1" w:styleId="B2Char">
    <w:name w:val="B2 Char"/>
    <w:link w:val="B2"/>
    <w:rsid w:val="00411055"/>
    <w:rPr>
      <w:rFonts w:ascii="Times New Roman" w:hAnsi="Times New Roman"/>
      <w:lang w:val="en-GB" w:eastAsia="en-US"/>
    </w:rPr>
  </w:style>
  <w:style w:type="character" w:customStyle="1" w:styleId="TALCar">
    <w:name w:val="TAL Car"/>
    <w:rsid w:val="00411055"/>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11055"/>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11055"/>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11055"/>
    <w:rPr>
      <w:rFonts w:ascii="Arial" w:hAnsi="Arial"/>
      <w:sz w:val="36"/>
      <w:lang w:val="en-GB" w:eastAsia="en-US"/>
    </w:rPr>
  </w:style>
  <w:style w:type="character" w:customStyle="1" w:styleId="Heading6Char">
    <w:name w:val="Heading 6 Char"/>
    <w:link w:val="Heading6"/>
    <w:uiPriority w:val="9"/>
    <w:qFormat/>
    <w:rsid w:val="00411055"/>
    <w:rPr>
      <w:rFonts w:ascii="Arial" w:hAnsi="Arial"/>
      <w:lang w:val="en-GB" w:eastAsia="en-US"/>
    </w:rPr>
  </w:style>
  <w:style w:type="character" w:customStyle="1" w:styleId="Heading7Char">
    <w:name w:val="Heading 7 Char"/>
    <w:link w:val="Heading7"/>
    <w:rsid w:val="00411055"/>
    <w:rPr>
      <w:rFonts w:ascii="Arial" w:hAnsi="Arial"/>
      <w:lang w:val="en-GB" w:eastAsia="en-US"/>
    </w:rPr>
  </w:style>
  <w:style w:type="character" w:customStyle="1" w:styleId="Heading8Char">
    <w:name w:val="Heading 8 Char"/>
    <w:link w:val="Heading8"/>
    <w:uiPriority w:val="9"/>
    <w:qFormat/>
    <w:rsid w:val="00411055"/>
    <w:rPr>
      <w:rFonts w:ascii="Arial" w:hAnsi="Arial"/>
      <w:sz w:val="36"/>
      <w:lang w:val="en-GB" w:eastAsia="en-US"/>
    </w:rPr>
  </w:style>
  <w:style w:type="character" w:customStyle="1" w:styleId="Heading9Char">
    <w:name w:val="Heading 9 Char"/>
    <w:link w:val="Heading9"/>
    <w:uiPriority w:val="9"/>
    <w:qFormat/>
    <w:rsid w:val="0041105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41105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11055"/>
    <w:rPr>
      <w:rFonts w:ascii="Arial" w:hAnsi="Arial"/>
      <w:b/>
      <w:i/>
      <w:noProof/>
      <w:sz w:val="18"/>
      <w:lang w:val="en-GB" w:eastAsia="en-US"/>
    </w:rPr>
  </w:style>
  <w:style w:type="paragraph" w:customStyle="1" w:styleId="TAJ">
    <w:name w:val="TAJ"/>
    <w:basedOn w:val="TH"/>
    <w:rsid w:val="00411055"/>
    <w:rPr>
      <w:rFonts w:eastAsia="SimSun"/>
    </w:rPr>
  </w:style>
  <w:style w:type="numbering" w:customStyle="1" w:styleId="NoList11">
    <w:name w:val="No List11"/>
    <w:next w:val="NoList"/>
    <w:uiPriority w:val="99"/>
    <w:semiHidden/>
    <w:rsid w:val="00411055"/>
  </w:style>
  <w:style w:type="character" w:styleId="PageNumber">
    <w:name w:val="page number"/>
    <w:rsid w:val="00411055"/>
  </w:style>
  <w:style w:type="paragraph" w:customStyle="1" w:styleId="Heading2Head2A2">
    <w:name w:val="Heading 2.Head2A.2"/>
    <w:basedOn w:val="Heading1"/>
    <w:next w:val="Normal"/>
    <w:rsid w:val="0041105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11055"/>
    <w:pPr>
      <w:spacing w:before="120"/>
      <w:outlineLvl w:val="2"/>
    </w:pPr>
    <w:rPr>
      <w:sz w:val="28"/>
    </w:rPr>
  </w:style>
  <w:style w:type="paragraph" w:customStyle="1" w:styleId="Reference">
    <w:name w:val="Reference"/>
    <w:basedOn w:val="Normal"/>
    <w:rsid w:val="00411055"/>
    <w:pPr>
      <w:keepLines/>
      <w:numPr>
        <w:ilvl w:val="1"/>
        <w:numId w:val="2"/>
      </w:numPr>
    </w:pPr>
    <w:rPr>
      <w:rFonts w:eastAsia="MS Mincho"/>
    </w:rPr>
  </w:style>
  <w:style w:type="paragraph" w:customStyle="1" w:styleId="ZchnZchn">
    <w:name w:val="Zchn Zchn"/>
    <w:semiHidden/>
    <w:rsid w:val="0041105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11055"/>
    <w:rPr>
      <w:lang w:val="en-GB" w:eastAsia="ja-JP" w:bidi="ar-SA"/>
    </w:rPr>
  </w:style>
  <w:style w:type="paragraph" w:customStyle="1" w:styleId="CharCharCharCharCharCharCharCharCharChar2CharCharCharChar">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11055"/>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11055"/>
    <w:rPr>
      <w:lang w:val="en-GB" w:eastAsia="ja-JP" w:bidi="ar-SA"/>
    </w:rPr>
  </w:style>
  <w:style w:type="character" w:customStyle="1" w:styleId="B1Zchn">
    <w:name w:val="B1 Zchn"/>
    <w:rsid w:val="0041105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11055"/>
    <w:rPr>
      <w:i/>
      <w:iCs/>
    </w:rPr>
  </w:style>
  <w:style w:type="character" w:styleId="IntenseEmphasis">
    <w:name w:val="Intense Emphasis"/>
    <w:uiPriority w:val="21"/>
    <w:qFormat/>
    <w:rsid w:val="00411055"/>
    <w:rPr>
      <w:b/>
      <w:bCs/>
      <w:i/>
      <w:iCs/>
      <w:color w:val="4F81BD"/>
    </w:rPr>
  </w:style>
  <w:style w:type="paragraph" w:customStyle="1" w:styleId="CharCharCharCharChar">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11055"/>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411055"/>
    <w:pPr>
      <w:keepLines/>
      <w:numPr>
        <w:numId w:val="6"/>
      </w:numPr>
      <w:spacing w:after="0"/>
    </w:pPr>
    <w:rPr>
      <w:rFonts w:eastAsia="MS Mincho"/>
    </w:rPr>
  </w:style>
  <w:style w:type="paragraph" w:customStyle="1" w:styleId="3GPP">
    <w:name w:val="3GPP 正文"/>
    <w:basedOn w:val="Normal"/>
    <w:link w:val="3GPPChar"/>
    <w:qFormat/>
    <w:rsid w:val="00411055"/>
    <w:rPr>
      <w:rFonts w:eastAsia="SimSun"/>
      <w:lang w:eastAsia="ja-JP"/>
    </w:rPr>
  </w:style>
  <w:style w:type="character" w:customStyle="1" w:styleId="3GPPChar">
    <w:name w:val="3GPP 正文 Char"/>
    <w:link w:val="3GPP"/>
    <w:rsid w:val="00411055"/>
    <w:rPr>
      <w:rFonts w:ascii="Times New Roman" w:eastAsia="SimSun" w:hAnsi="Times New Roman"/>
      <w:lang w:eastAsia="ja-JP"/>
    </w:rPr>
  </w:style>
  <w:style w:type="paragraph" w:styleId="TOCHeading">
    <w:name w:val="TOC Heading"/>
    <w:basedOn w:val="Heading1"/>
    <w:next w:val="Normal"/>
    <w:uiPriority w:val="39"/>
    <w:unhideWhenUsed/>
    <w:qFormat/>
    <w:rsid w:val="0041105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GB"/>
    </w:rPr>
  </w:style>
  <w:style w:type="paragraph" w:customStyle="1" w:styleId="B1">
    <w:name w:val="B1+"/>
    <w:basedOn w:val="Normal"/>
    <w:rsid w:val="00411055"/>
    <w:pPr>
      <w:numPr>
        <w:numId w:val="1"/>
      </w:numPr>
      <w:overflowPunct w:val="0"/>
      <w:autoSpaceDE w:val="0"/>
      <w:autoSpaceDN w:val="0"/>
      <w:adjustRightInd w:val="0"/>
      <w:textAlignment w:val="baseline"/>
    </w:pPr>
    <w:rPr>
      <w:rFonts w:eastAsia="SimSun"/>
    </w:rPr>
  </w:style>
  <w:style w:type="paragraph" w:customStyle="1" w:styleId="00BodyText">
    <w:name w:val="00 BodyText"/>
    <w:basedOn w:val="Normal"/>
    <w:rsid w:val="00411055"/>
    <w:pPr>
      <w:spacing w:after="220"/>
    </w:pPr>
    <w:rPr>
      <w:rFonts w:ascii="Arial" w:eastAsia="SimSun" w:hAnsi="Arial"/>
      <w:sz w:val="22"/>
      <w:lang w:val="en-US"/>
    </w:rPr>
  </w:style>
  <w:style w:type="paragraph" w:customStyle="1" w:styleId="a1">
    <w:name w:val="??"/>
    <w:rsid w:val="00411055"/>
    <w:pPr>
      <w:widowControl w:val="0"/>
    </w:pPr>
    <w:rPr>
      <w:rFonts w:ascii="Times New Roman" w:eastAsia="SimSun" w:hAnsi="Times New Roman"/>
      <w:lang w:val="en-US" w:eastAsia="en-US"/>
    </w:rPr>
  </w:style>
  <w:style w:type="paragraph" w:customStyle="1" w:styleId="20">
    <w:name w:val="??? 2"/>
    <w:basedOn w:val="a1"/>
    <w:next w:val="a1"/>
    <w:rsid w:val="00411055"/>
    <w:pPr>
      <w:keepNext/>
    </w:pPr>
    <w:rPr>
      <w:rFonts w:ascii="Arial" w:hAnsi="Arial"/>
      <w:b/>
      <w:sz w:val="24"/>
    </w:rPr>
  </w:style>
  <w:style w:type="paragraph" w:styleId="IndexHeading">
    <w:name w:val="index heading"/>
    <w:basedOn w:val="Normal"/>
    <w:next w:val="Normal"/>
    <w:rsid w:val="0041105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411055"/>
    <w:pPr>
      <w:overflowPunct w:val="0"/>
      <w:autoSpaceDE w:val="0"/>
      <w:autoSpaceDN w:val="0"/>
      <w:adjustRightInd w:val="0"/>
      <w:ind w:left="851"/>
      <w:textAlignment w:val="baseline"/>
    </w:pPr>
    <w:rPr>
      <w:rFonts w:eastAsia="SimSun"/>
    </w:rPr>
  </w:style>
  <w:style w:type="paragraph" w:customStyle="1" w:styleId="INDENT2">
    <w:name w:val="INDENT2"/>
    <w:basedOn w:val="Normal"/>
    <w:rsid w:val="00411055"/>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411055"/>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411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411055"/>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411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411055"/>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PlainText">
    <w:name w:val="Plain Text"/>
    <w:basedOn w:val="Normal"/>
    <w:link w:val="PlainTextChar"/>
    <w:uiPriority w:val="99"/>
    <w:rsid w:val="0041105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uiPriority w:val="99"/>
    <w:rsid w:val="00411055"/>
    <w:rPr>
      <w:rFonts w:ascii="Courier New" w:eastAsia="SimSun" w:hAnsi="Courier New"/>
      <w:lang w:val="nb-NO"/>
    </w:rPr>
  </w:style>
  <w:style w:type="paragraph" w:customStyle="1" w:styleId="TableText">
    <w:name w:val="TableText"/>
    <w:basedOn w:val="BodyTextIndent"/>
    <w:rsid w:val="00411055"/>
  </w:style>
  <w:style w:type="paragraph" w:styleId="BodyTextIndent">
    <w:name w:val="Body Text Indent"/>
    <w:basedOn w:val="Normal"/>
    <w:link w:val="BodyTextIndentChar"/>
    <w:rsid w:val="00411055"/>
    <w:pPr>
      <w:overflowPunct w:val="0"/>
      <w:autoSpaceDE w:val="0"/>
      <w:autoSpaceDN w:val="0"/>
      <w:adjustRightInd w:val="0"/>
      <w:ind w:leftChars="400" w:left="851"/>
      <w:textAlignment w:val="baseline"/>
    </w:pPr>
    <w:rPr>
      <w:rFonts w:eastAsia="SimSun"/>
    </w:rPr>
  </w:style>
  <w:style w:type="character" w:customStyle="1" w:styleId="BodyTextIndentChar">
    <w:name w:val="Body Text Indent Char"/>
    <w:basedOn w:val="DefaultParagraphFont"/>
    <w:link w:val="BodyTextIndent"/>
    <w:rsid w:val="00411055"/>
    <w:rPr>
      <w:rFonts w:ascii="Times New Roman" w:eastAsia="SimSun" w:hAnsi="Times New Roman"/>
    </w:rPr>
  </w:style>
  <w:style w:type="character" w:customStyle="1" w:styleId="msoins0">
    <w:name w:val="msoins"/>
    <w:rsid w:val="00411055"/>
  </w:style>
  <w:style w:type="paragraph" w:customStyle="1" w:styleId="B20">
    <w:name w:val="B2+"/>
    <w:basedOn w:val="B2"/>
    <w:rsid w:val="00411055"/>
    <w:pPr>
      <w:overflowPunct w:val="0"/>
      <w:autoSpaceDE w:val="0"/>
      <w:autoSpaceDN w:val="0"/>
      <w:adjustRightInd w:val="0"/>
      <w:ind w:left="567" w:hanging="283"/>
      <w:textAlignment w:val="baseline"/>
    </w:pPr>
    <w:rPr>
      <w:rFonts w:ascii="CG Times (WN)" w:eastAsia="SimSun" w:hAnsi="CG Times (WN)"/>
    </w:rPr>
  </w:style>
  <w:style w:type="paragraph" w:customStyle="1" w:styleId="B30">
    <w:name w:val="B3+"/>
    <w:basedOn w:val="B3"/>
    <w:rsid w:val="00411055"/>
    <w:pPr>
      <w:tabs>
        <w:tab w:val="num" w:pos="720"/>
        <w:tab w:val="left" w:pos="1134"/>
      </w:tabs>
      <w:overflowPunct w:val="0"/>
      <w:autoSpaceDE w:val="0"/>
      <w:autoSpaceDN w:val="0"/>
      <w:adjustRightInd w:val="0"/>
      <w:ind w:left="720" w:hanging="360"/>
      <w:textAlignment w:val="baseline"/>
    </w:pPr>
    <w:rPr>
      <w:rFonts w:ascii="CG Times (WN)" w:eastAsia="SimSun" w:hAnsi="CG Times (WN)"/>
    </w:rPr>
  </w:style>
  <w:style w:type="paragraph" w:customStyle="1" w:styleId="BL">
    <w:name w:val="BL"/>
    <w:basedOn w:val="Normal"/>
    <w:rsid w:val="00411055"/>
    <w:pPr>
      <w:tabs>
        <w:tab w:val="num" w:pos="630"/>
        <w:tab w:val="left" w:pos="851"/>
      </w:tabs>
      <w:overflowPunct w:val="0"/>
      <w:autoSpaceDE w:val="0"/>
      <w:autoSpaceDN w:val="0"/>
      <w:adjustRightInd w:val="0"/>
      <w:ind w:left="630" w:hanging="630"/>
      <w:textAlignment w:val="baseline"/>
    </w:pPr>
    <w:rPr>
      <w:rFonts w:eastAsia="SimSun"/>
    </w:rPr>
  </w:style>
  <w:style w:type="paragraph" w:customStyle="1" w:styleId="BN">
    <w:name w:val="BN"/>
    <w:basedOn w:val="Normal"/>
    <w:rsid w:val="00411055"/>
    <w:pPr>
      <w:overflowPunct w:val="0"/>
      <w:autoSpaceDE w:val="0"/>
      <w:autoSpaceDN w:val="0"/>
      <w:adjustRightInd w:val="0"/>
      <w:ind w:left="567" w:hanging="283"/>
      <w:textAlignment w:val="baseline"/>
    </w:pPr>
    <w:rPr>
      <w:rFonts w:eastAsia="SimSun"/>
    </w:rPr>
  </w:style>
  <w:style w:type="paragraph" w:customStyle="1" w:styleId="Norma">
    <w:name w:val="Norma"/>
    <w:basedOn w:val="Heading1"/>
    <w:rsid w:val="00411055"/>
    <w:pPr>
      <w:overflowPunct w:val="0"/>
      <w:autoSpaceDE w:val="0"/>
      <w:autoSpaceDN w:val="0"/>
      <w:adjustRightInd w:val="0"/>
      <w:textAlignment w:val="baseline"/>
    </w:pPr>
    <w:rPr>
      <w:rFonts w:eastAsia="SimSun"/>
      <w:szCs w:val="36"/>
      <w:lang w:eastAsia="sv-SE"/>
    </w:rPr>
  </w:style>
  <w:style w:type="paragraph" w:customStyle="1" w:styleId="body">
    <w:name w:val="body"/>
    <w:basedOn w:val="Normal"/>
    <w:rsid w:val="0041105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MTDisplayEquation">
    <w:name w:val="MTDisplayEquation"/>
    <w:basedOn w:val="Normal"/>
    <w:rsid w:val="00411055"/>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CharCharCharCharCharChar">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11055"/>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411055"/>
    <w:rPr>
      <w:rFonts w:ascii="Times New Roman" w:eastAsia="MS Mincho" w:hAnsi="Times New Roman"/>
      <w:color w:val="FFFF00"/>
    </w:rPr>
  </w:style>
  <w:style w:type="paragraph" w:customStyle="1" w:styleId="11BodyText">
    <w:name w:val="11 BodyText"/>
    <w:aliases w:val="Block_Text,np,b"/>
    <w:basedOn w:val="Normal"/>
    <w:link w:val="11BodyTextChar"/>
    <w:rsid w:val="00411055"/>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11055"/>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411055"/>
    <w:rPr>
      <w:rFonts w:ascii="Arial" w:eastAsia="MS Mincho" w:hAnsi="Arial"/>
      <w:sz w:val="22"/>
    </w:rPr>
  </w:style>
  <w:style w:type="paragraph" w:customStyle="1" w:styleId="Meetingcaption">
    <w:name w:val="Meeting caption"/>
    <w:basedOn w:val="Normal"/>
    <w:rsid w:val="004110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rPr>
  </w:style>
  <w:style w:type="paragraph" w:customStyle="1" w:styleId="FT">
    <w:name w:val="FT"/>
    <w:basedOn w:val="Normal"/>
    <w:rsid w:val="00411055"/>
    <w:pPr>
      <w:overflowPunct w:val="0"/>
      <w:autoSpaceDE w:val="0"/>
      <w:autoSpaceDN w:val="0"/>
      <w:adjustRightInd w:val="0"/>
      <w:textAlignment w:val="baseline"/>
    </w:pPr>
    <w:rPr>
      <w:rFonts w:ascii="Arial" w:eastAsia="SimSun" w:hAnsi="Arial" w:cs="Arial"/>
      <w:b/>
    </w:rPr>
  </w:style>
  <w:style w:type="paragraph" w:customStyle="1" w:styleId="Tadc">
    <w:name w:val="Tadc"/>
    <w:basedOn w:val="Normal"/>
    <w:rsid w:val="00411055"/>
    <w:pPr>
      <w:overflowPunct w:val="0"/>
      <w:autoSpaceDE w:val="0"/>
      <w:autoSpaceDN w:val="0"/>
      <w:adjustRightInd w:val="0"/>
      <w:textAlignment w:val="baseline"/>
    </w:pPr>
    <w:rPr>
      <w:rFonts w:eastAsia="SimSun" w:cs="v4.2.0"/>
      <w:lang w:eastAsia="en-GB"/>
    </w:rPr>
  </w:style>
  <w:style w:type="character" w:styleId="Strong">
    <w:name w:val="Strong"/>
    <w:qFormat/>
    <w:rsid w:val="00411055"/>
    <w:rPr>
      <w:b/>
      <w:bCs/>
    </w:rPr>
  </w:style>
  <w:style w:type="paragraph" w:customStyle="1" w:styleId="AL">
    <w:name w:val="AL"/>
    <w:basedOn w:val="TAL"/>
    <w:rsid w:val="00411055"/>
    <w:pPr>
      <w:overflowPunct w:val="0"/>
      <w:autoSpaceDE w:val="0"/>
      <w:autoSpaceDN w:val="0"/>
      <w:adjustRightInd w:val="0"/>
      <w:textAlignment w:val="baseline"/>
    </w:pPr>
    <w:rPr>
      <w:rFonts w:eastAsia="SimSun"/>
      <w:szCs w:val="18"/>
    </w:rPr>
  </w:style>
  <w:style w:type="table" w:customStyle="1" w:styleId="TableGrid1">
    <w:name w:val="Table Grid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11055"/>
    <w:rPr>
      <w:rFonts w:ascii="Times New Roman" w:eastAsia="MS Mincho" w:hAnsi="Times New Roman"/>
      <w:lang w:val="en-GB" w:eastAsia="en-US"/>
    </w:rPr>
  </w:style>
  <w:style w:type="numbering" w:customStyle="1" w:styleId="NoList2">
    <w:name w:val="No List2"/>
    <w:next w:val="NoList"/>
    <w:uiPriority w:val="99"/>
    <w:semiHidden/>
    <w:unhideWhenUsed/>
    <w:rsid w:val="00411055"/>
  </w:style>
  <w:style w:type="numbering" w:customStyle="1" w:styleId="NoList3">
    <w:name w:val="No List3"/>
    <w:next w:val="NoList"/>
    <w:uiPriority w:val="99"/>
    <w:semiHidden/>
    <w:unhideWhenUsed/>
    <w:rsid w:val="00411055"/>
  </w:style>
  <w:style w:type="table" w:customStyle="1" w:styleId="TableGrid2">
    <w:name w:val="Table Grid2"/>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11055"/>
  </w:style>
  <w:style w:type="paragraph" w:customStyle="1" w:styleId="Normal1">
    <w:name w:val="Normal 1"/>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11055"/>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1105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110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1105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110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1">
    <w:name w:val="样式1"/>
    <w:basedOn w:val="TAN"/>
    <w:qFormat/>
    <w:rsid w:val="00411055"/>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11055"/>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1105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1055"/>
    <w:rPr>
      <w:rFonts w:ascii="Arial" w:eastAsia="Times New Roman" w:hAnsi="Arial"/>
      <w:sz w:val="36"/>
      <w:lang w:val="en-GB"/>
    </w:rPr>
  </w:style>
  <w:style w:type="character" w:customStyle="1" w:styleId="ListParagraphChar">
    <w:name w:val="List Paragraph Char"/>
    <w:link w:val="ListParagraph"/>
    <w:uiPriority w:val="34"/>
    <w:qFormat/>
    <w:locked/>
    <w:rsid w:val="00411055"/>
    <w:rPr>
      <w:rFonts w:ascii="Times New Roman" w:eastAsia="SimSu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11055"/>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11055"/>
    <w:pPr>
      <w:spacing w:before="240" w:after="0"/>
      <w:ind w:left="540"/>
      <w:jc w:val="both"/>
    </w:pPr>
    <w:rPr>
      <w:rFonts w:ascii="Arial" w:eastAsia="MS Mincho" w:hAnsi="Arial"/>
      <w:lang w:val="en-US"/>
    </w:rPr>
  </w:style>
  <w:style w:type="character" w:customStyle="1" w:styleId="BodyBestChar">
    <w:name w:val="BodyBest Char"/>
    <w:link w:val="BodyBest"/>
    <w:rsid w:val="00411055"/>
    <w:rPr>
      <w:rFonts w:ascii="Arial" w:eastAsia="MS Mincho" w:hAnsi="Arial"/>
      <w:lang w:val="en-US" w:eastAsia="en-US"/>
    </w:rPr>
  </w:style>
  <w:style w:type="paragraph" w:customStyle="1" w:styleId="3GPPHeader">
    <w:name w:val="3GPP_Header"/>
    <w:basedOn w:val="Normal"/>
    <w:rsid w:val="0041105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IvDInstructiontext">
    <w:name w:val="IvD Instructiontext"/>
    <w:basedOn w:val="BodyText"/>
    <w:link w:val="IvDInstructiontextChar"/>
    <w:uiPriority w:val="99"/>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11055"/>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11055"/>
    <w:rPr>
      <w:rFonts w:ascii="Arial" w:hAnsi="Arial"/>
      <w:spacing w:val="2"/>
      <w:lang w:val="en-US" w:eastAsia="en-US"/>
    </w:rPr>
  </w:style>
  <w:style w:type="numbering" w:customStyle="1" w:styleId="NoList111">
    <w:name w:val="No List111"/>
    <w:next w:val="NoList"/>
    <w:uiPriority w:val="99"/>
    <w:semiHidden/>
    <w:rsid w:val="00411055"/>
  </w:style>
  <w:style w:type="paragraph" w:customStyle="1" w:styleId="ZchnZchn0">
    <w:name w:val="Zchn Zchn"/>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411055"/>
    <w:rPr>
      <w:rFonts w:ascii="Times New Roman" w:eastAsia="MS Mincho" w:hAnsi="Times New Roman"/>
      <w:lang w:val="en-GB" w:eastAsia="en-US"/>
    </w:rPr>
  </w:style>
  <w:style w:type="paragraph" w:customStyle="1" w:styleId="CharCharCharChar0">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411055"/>
    <w:rPr>
      <w:rFonts w:ascii="Arial" w:hAnsi="Arial"/>
      <w:lang w:val="en-GB" w:eastAsia="en-US"/>
    </w:rPr>
  </w:style>
  <w:style w:type="character" w:customStyle="1" w:styleId="CRCoverPageChar">
    <w:name w:val="CR Cover Page Char"/>
    <w:link w:val="CRCoverPage"/>
    <w:qFormat/>
    <w:rsid w:val="00411055"/>
    <w:rPr>
      <w:rFonts w:ascii="Arial" w:hAnsi="Arial"/>
      <w:lang w:val="en-GB" w:eastAsia="en-US"/>
    </w:rPr>
  </w:style>
  <w:style w:type="paragraph" w:customStyle="1" w:styleId="Figure">
    <w:name w:val="Figure"/>
    <w:basedOn w:val="Normal"/>
    <w:next w:val="Normal"/>
    <w:rsid w:val="00411055"/>
    <w:pPr>
      <w:keepNext/>
      <w:keepLines/>
      <w:spacing w:before="120" w:after="120"/>
      <w:ind w:right="-289"/>
    </w:pPr>
    <w:rPr>
      <w:rFonts w:eastAsia="SimSun"/>
      <w:b/>
      <w:sz w:val="24"/>
      <w:lang w:eastAsia="en-GB"/>
    </w:rPr>
  </w:style>
  <w:style w:type="character" w:customStyle="1" w:styleId="tgc">
    <w:name w:val="_tgc"/>
    <w:rsid w:val="004110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1055"/>
    <w:rPr>
      <w:rFonts w:ascii="Arial" w:hAnsi="Arial"/>
      <w:sz w:val="28"/>
      <w:lang w:val="en-GB" w:eastAsia="en-US"/>
    </w:rPr>
  </w:style>
  <w:style w:type="paragraph" w:customStyle="1" w:styleId="AC">
    <w:name w:val="AC"/>
    <w:basedOn w:val="Normal"/>
    <w:rsid w:val="00411055"/>
    <w:pPr>
      <w:widowControl w:val="0"/>
      <w:overflowPunct w:val="0"/>
      <w:autoSpaceDE w:val="0"/>
      <w:autoSpaceDN w:val="0"/>
      <w:adjustRightInd w:val="0"/>
      <w:jc w:val="center"/>
      <w:textAlignment w:val="baseline"/>
    </w:pPr>
    <w:rPr>
      <w:rFonts w:ascii="Arial" w:eastAsia="SimSun" w:hAnsi="Arial"/>
      <w:b/>
      <w:noProof/>
      <w:sz w:val="18"/>
      <w:lang w:eastAsia="ko-KR"/>
    </w:rPr>
  </w:style>
  <w:style w:type="paragraph" w:styleId="NormalWeb">
    <w:name w:val="Normal (Web)"/>
    <w:basedOn w:val="Normal"/>
    <w:uiPriority w:val="99"/>
    <w:unhideWhenUsed/>
    <w:rsid w:val="00411055"/>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11055"/>
    <w:rPr>
      <w:rFonts w:ascii="Arial" w:eastAsia="Times New Roman" w:hAnsi="Arial"/>
      <w:sz w:val="18"/>
      <w:lang w:val="en-GB" w:eastAsia="en-US" w:bidi="ar-SA"/>
    </w:rPr>
  </w:style>
  <w:style w:type="paragraph" w:customStyle="1" w:styleId="a">
    <w:name w:val="表格题注"/>
    <w:next w:val="Normal"/>
    <w:rsid w:val="00411055"/>
    <w:pPr>
      <w:numPr>
        <w:numId w:val="8"/>
      </w:numPr>
      <w:spacing w:beforeLines="50" w:afterLines="50"/>
      <w:jc w:val="center"/>
    </w:pPr>
    <w:rPr>
      <w:rFonts w:ascii="Times New Roman" w:eastAsia="Malgun Gothic" w:hAnsi="Times New Roman"/>
      <w:b/>
      <w:lang w:val="en-GB" w:eastAsia="zh-CN"/>
    </w:rPr>
  </w:style>
  <w:style w:type="numbering" w:customStyle="1" w:styleId="NoList5">
    <w:name w:val="No List5"/>
    <w:next w:val="NoList"/>
    <w:uiPriority w:val="99"/>
    <w:semiHidden/>
    <w:rsid w:val="00411055"/>
  </w:style>
  <w:style w:type="numbering" w:customStyle="1" w:styleId="NoList12">
    <w:name w:val="No List12"/>
    <w:next w:val="NoList"/>
    <w:uiPriority w:val="99"/>
    <w:semiHidden/>
    <w:rsid w:val="00411055"/>
  </w:style>
  <w:style w:type="table" w:customStyle="1" w:styleId="TableGrid4">
    <w:name w:val="Table Grid4"/>
    <w:basedOn w:val="TableNormal"/>
    <w:next w:val="TableGrid"/>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11055"/>
  </w:style>
  <w:style w:type="numbering" w:customStyle="1" w:styleId="NoList31">
    <w:name w:val="No List31"/>
    <w:next w:val="NoList"/>
    <w:uiPriority w:val="99"/>
    <w:semiHidden/>
    <w:unhideWhenUsed/>
    <w:rsid w:val="00411055"/>
  </w:style>
  <w:style w:type="table" w:customStyle="1" w:styleId="TableGrid21">
    <w:name w:val="Table Grid21"/>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11055"/>
  </w:style>
  <w:style w:type="table" w:customStyle="1" w:styleId="TableGrid31">
    <w:name w:val="Table Grid3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11055"/>
  </w:style>
  <w:style w:type="table" w:customStyle="1" w:styleId="TableGrid111">
    <w:name w:val="Table Grid1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411055"/>
  </w:style>
  <w:style w:type="numbering" w:customStyle="1" w:styleId="NoList13">
    <w:name w:val="No List13"/>
    <w:next w:val="NoList"/>
    <w:uiPriority w:val="99"/>
    <w:semiHidden/>
    <w:rsid w:val="00411055"/>
  </w:style>
  <w:style w:type="numbering" w:customStyle="1" w:styleId="NoList22">
    <w:name w:val="No List22"/>
    <w:next w:val="NoList"/>
    <w:uiPriority w:val="99"/>
    <w:semiHidden/>
    <w:unhideWhenUsed/>
    <w:rsid w:val="00411055"/>
  </w:style>
  <w:style w:type="numbering" w:customStyle="1" w:styleId="NoList32">
    <w:name w:val="No List32"/>
    <w:next w:val="NoList"/>
    <w:uiPriority w:val="99"/>
    <w:semiHidden/>
    <w:unhideWhenUsed/>
    <w:rsid w:val="00411055"/>
  </w:style>
  <w:style w:type="numbering" w:customStyle="1" w:styleId="NoList42">
    <w:name w:val="No List42"/>
    <w:next w:val="NoList"/>
    <w:uiPriority w:val="99"/>
    <w:semiHidden/>
    <w:rsid w:val="00411055"/>
  </w:style>
  <w:style w:type="numbering" w:customStyle="1" w:styleId="NoList113">
    <w:name w:val="No List113"/>
    <w:next w:val="NoList"/>
    <w:uiPriority w:val="99"/>
    <w:semiHidden/>
    <w:rsid w:val="00411055"/>
  </w:style>
  <w:style w:type="numbering" w:customStyle="1" w:styleId="NoList7">
    <w:name w:val="No List7"/>
    <w:next w:val="NoList"/>
    <w:uiPriority w:val="99"/>
    <w:semiHidden/>
    <w:rsid w:val="00411055"/>
  </w:style>
  <w:style w:type="character" w:customStyle="1" w:styleId="EQChar">
    <w:name w:val="EQ Char"/>
    <w:link w:val="EQ"/>
    <w:rsid w:val="00411055"/>
    <w:rPr>
      <w:rFonts w:ascii="Times New Roman" w:hAnsi="Times New Roman"/>
      <w:noProof/>
      <w:lang w:val="en-GB" w:eastAsia="en-US"/>
    </w:rPr>
  </w:style>
  <w:style w:type="character" w:customStyle="1" w:styleId="B3Char">
    <w:name w:val="B3 Char"/>
    <w:rsid w:val="00411055"/>
    <w:rPr>
      <w:lang w:eastAsia="en-US"/>
    </w:rPr>
  </w:style>
  <w:style w:type="paragraph" w:customStyle="1" w:styleId="a2">
    <w:name w:val="样式 页眉"/>
    <w:basedOn w:val="Header"/>
    <w:link w:val="Char0"/>
    <w:rsid w:val="00411055"/>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411055"/>
    <w:rPr>
      <w:rFonts w:ascii="Arial" w:eastAsia="Arial" w:hAnsi="Arial"/>
      <w:b/>
      <w:bCs/>
      <w:noProof/>
      <w:sz w:val="22"/>
      <w:lang w:val="en-GB" w:eastAsia="en-US"/>
    </w:rPr>
  </w:style>
  <w:style w:type="paragraph" w:styleId="BodyTextIndent2">
    <w:name w:val="Body Text Indent 2"/>
    <w:basedOn w:val="Normal"/>
    <w:link w:val="BodyTextIndent2Char"/>
    <w:rsid w:val="0041105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411055"/>
    <w:rPr>
      <w:rFonts w:ascii="Times New Roman" w:eastAsia="MS Mincho" w:hAnsi="Times New Roman"/>
      <w:lang w:val="en-GB" w:eastAsia="en-US"/>
    </w:rPr>
  </w:style>
  <w:style w:type="paragraph" w:customStyle="1" w:styleId="10">
    <w:name w:val="正文1"/>
    <w:basedOn w:val="Normal"/>
    <w:link w:val="1Char"/>
    <w:qFormat/>
    <w:rsid w:val="00411055"/>
    <w:pPr>
      <w:widowControl w:val="0"/>
      <w:adjustRightInd w:val="0"/>
      <w:jc w:val="both"/>
    </w:pPr>
    <w:rPr>
      <w:rFonts w:eastAsia="SimSun"/>
    </w:rPr>
  </w:style>
  <w:style w:type="character" w:customStyle="1" w:styleId="1Char">
    <w:name w:val="正文1 Char"/>
    <w:link w:val="10"/>
    <w:rsid w:val="00411055"/>
    <w:rPr>
      <w:rFonts w:ascii="Times New Roman" w:eastAsia="SimSun" w:hAnsi="Times New Roman"/>
    </w:rPr>
  </w:style>
  <w:style w:type="paragraph" w:customStyle="1" w:styleId="3GPPlevel3">
    <w:name w:val="3GPP level 3"/>
    <w:basedOn w:val="Heading3"/>
    <w:link w:val="3GPPlevel3Char"/>
    <w:qFormat/>
    <w:rsid w:val="00411055"/>
    <w:rPr>
      <w:rFonts w:eastAsia="SimSun"/>
    </w:rPr>
  </w:style>
  <w:style w:type="character" w:customStyle="1" w:styleId="3GPPlevel3Char">
    <w:name w:val="3GPP level 3 Char"/>
    <w:link w:val="3GPPlevel3"/>
    <w:rsid w:val="00411055"/>
    <w:rPr>
      <w:rFonts w:ascii="Arial" w:eastAsia="SimSun" w:hAnsi="Arial"/>
      <w:sz w:val="28"/>
      <w:lang w:val="en-GB" w:eastAsia="en-US"/>
    </w:rPr>
  </w:style>
  <w:style w:type="paragraph" w:customStyle="1" w:styleId="equationArrayNum">
    <w:name w:val="equationArrayNum"/>
    <w:basedOn w:val="Normal"/>
    <w:next w:val="Normal"/>
    <w:uiPriority w:val="99"/>
    <w:rsid w:val="00411055"/>
    <w:pPr>
      <w:keepLines/>
      <w:autoSpaceDE w:val="0"/>
      <w:autoSpaceDN w:val="0"/>
      <w:adjustRightInd w:val="0"/>
      <w:spacing w:before="120" w:after="120"/>
    </w:pPr>
    <w:rPr>
      <w:noProof/>
      <w:sz w:val="24"/>
      <w:szCs w:val="24"/>
      <w:lang w:eastAsia="en-GB"/>
    </w:rPr>
  </w:style>
  <w:style w:type="paragraph" w:customStyle="1" w:styleId="Default">
    <w:name w:val="Default"/>
    <w:rsid w:val="00411055"/>
    <w:pPr>
      <w:autoSpaceDE w:val="0"/>
      <w:autoSpaceDN w:val="0"/>
      <w:adjustRightInd w:val="0"/>
    </w:pPr>
    <w:rPr>
      <w:rFonts w:ascii="Arial" w:eastAsia="MS Mincho" w:hAnsi="Arial" w:cs="Arial"/>
      <w:color w:val="000000"/>
      <w:sz w:val="24"/>
      <w:szCs w:val="24"/>
      <w:lang w:val="en-US" w:eastAsia="en-US"/>
    </w:rPr>
  </w:style>
  <w:style w:type="table" w:customStyle="1" w:styleId="TableGrid5">
    <w:name w:val="Table Grid5"/>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rsid w:val="00411055"/>
    <w:pPr>
      <w:tabs>
        <w:tab w:val="left" w:pos="2160"/>
      </w:tabs>
      <w:suppressAutoHyphens/>
      <w:autoSpaceDN w:val="0"/>
      <w:spacing w:before="120" w:after="40"/>
      <w:ind w:left="720"/>
      <w:textAlignment w:val="baseline"/>
    </w:pPr>
    <w:rPr>
      <w:rFonts w:ascii="Times New Roman" w:hAnsi="Times New Roman"/>
      <w:lang w:val="en-US" w:eastAsia="en-US"/>
    </w:rPr>
  </w:style>
  <w:style w:type="paragraph" w:customStyle="1" w:styleId="ListParagraph1">
    <w:name w:val="List Paragraph1"/>
    <w:basedOn w:val="Normal"/>
    <w:uiPriority w:val="34"/>
    <w:qFormat/>
    <w:rsid w:val="00411055"/>
    <w:pPr>
      <w:spacing w:line="259" w:lineRule="auto"/>
      <w:ind w:left="720"/>
      <w:contextualSpacing/>
    </w:pPr>
  </w:style>
  <w:style w:type="paragraph" w:customStyle="1" w:styleId="NoSpacing1">
    <w:name w:val="No Spacing1"/>
    <w:uiPriority w:val="1"/>
    <w:qFormat/>
    <w:rsid w:val="00411055"/>
    <w:pPr>
      <w:spacing w:after="160" w:line="259" w:lineRule="auto"/>
    </w:pPr>
    <w:rPr>
      <w:rFonts w:ascii="Times New Roman" w:hAnsi="Times New Roman"/>
      <w:lang w:val="en-GB" w:eastAsia="en-US"/>
    </w:rPr>
  </w:style>
  <w:style w:type="numbering" w:customStyle="1" w:styleId="NoList8">
    <w:name w:val="No List8"/>
    <w:next w:val="NoList"/>
    <w:uiPriority w:val="99"/>
    <w:semiHidden/>
    <w:rsid w:val="00411055"/>
  </w:style>
  <w:style w:type="table" w:customStyle="1" w:styleId="TableGrid6">
    <w:name w:val="Table Grid6"/>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38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84CAA-9287-40EE-B5FD-21BB5171E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1417</TotalTime>
  <Pages>2</Pages>
  <Words>672</Words>
  <Characters>3831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452</cp:revision>
  <cp:lastPrinted>1900-01-01T00:00:00Z</cp:lastPrinted>
  <dcterms:created xsi:type="dcterms:W3CDTF">2018-11-01T19:36:00Z</dcterms:created>
  <dcterms:modified xsi:type="dcterms:W3CDTF">2019-05-03T17:28:00Z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689720354</vt:i4>
  </property>
  <property fmtid="{D5CDD505-2E9C-101B-9397-08002B2CF9AE}" pid="22" name="_NewReviewCycle">
    <vt:lpwstr/>
  </property>
  <property fmtid="{D5CDD505-2E9C-101B-9397-08002B2CF9AE}" pid="23" name="_EmailSubject">
    <vt:lpwstr>Further comments on  [NR BS conformance] R4-1905132 - background for FR2 OFF power in Inbox/Drafts</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PreviousAdHocReviewCycleID">
    <vt:i4>-2955608</vt:i4>
  </property>
  <property fmtid="{D5CDD505-2E9C-101B-9397-08002B2CF9AE}" pid="27" name="_ReviewingToolsShownOnce">
    <vt:lpwstr/>
  </property>
</Properties>
</file>